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42" w:rsidRDefault="00482742">
      <w:pPr>
        <w:pStyle w:val="Corpodeltesto"/>
        <w:jc w:val="center"/>
        <w:rPr>
          <w:smallCaps/>
          <w:sz w:val="56"/>
        </w:rPr>
      </w:pPr>
    </w:p>
    <w:p w:rsidR="00482742" w:rsidRDefault="00482742">
      <w:pPr>
        <w:pStyle w:val="Corpodeltesto"/>
        <w:jc w:val="center"/>
        <w:rPr>
          <w:smallCaps/>
          <w:sz w:val="40"/>
        </w:rPr>
      </w:pPr>
      <w:r>
        <w:rPr>
          <w:smallCaps/>
          <w:sz w:val="40"/>
        </w:rPr>
        <w:t>Accordo di programma quadro</w:t>
      </w:r>
    </w:p>
    <w:p w:rsidR="00482742" w:rsidRDefault="00482742">
      <w:pPr>
        <w:pStyle w:val="Corpodeltesto"/>
        <w:jc w:val="center"/>
        <w:rPr>
          <w:smallCaps/>
          <w:sz w:val="40"/>
        </w:rPr>
      </w:pPr>
      <w:r>
        <w:rPr>
          <w:smallCaps/>
          <w:sz w:val="40"/>
        </w:rPr>
        <w:t>trasporti: aeroporti e viabilità</w:t>
      </w:r>
    </w:p>
    <w:p w:rsidR="00482742" w:rsidRDefault="00482742">
      <w:pPr>
        <w:pStyle w:val="Corpodeltesto"/>
        <w:jc w:val="center"/>
        <w:rPr>
          <w:smallCaps/>
          <w:sz w:val="40"/>
        </w:rPr>
      </w:pPr>
      <w:r>
        <w:rPr>
          <w:smallCaps/>
          <w:sz w:val="40"/>
        </w:rPr>
        <w:t>del 31.3.2003</w:t>
      </w:r>
    </w:p>
    <w:p w:rsidR="00FA123B" w:rsidRDefault="00FA123B">
      <w:pPr>
        <w:pStyle w:val="Corpodeltesto"/>
        <w:jc w:val="center"/>
        <w:rPr>
          <w:smallCaps/>
          <w:sz w:val="40"/>
        </w:rPr>
      </w:pPr>
    </w:p>
    <w:p w:rsidR="00482742" w:rsidRDefault="00FA123B">
      <w:pPr>
        <w:pStyle w:val="Corpodeltesto"/>
        <w:jc w:val="center"/>
        <w:rPr>
          <w:smallCaps/>
          <w:sz w:val="40"/>
        </w:rPr>
      </w:pPr>
      <w:r w:rsidRPr="00FA123B">
        <w:rPr>
          <w:smallCaps/>
          <w:sz w:val="40"/>
        </w:rPr>
        <w:t>Progettazione per l’ampliamento della nuova aerostazione passeggeri dell’aeroporto di</w:t>
      </w:r>
      <w:r>
        <w:rPr>
          <w:smallCaps/>
          <w:sz w:val="40"/>
        </w:rPr>
        <w:t xml:space="preserve"> Bari – Palese</w:t>
      </w:r>
    </w:p>
    <w:p w:rsidR="00482742" w:rsidRDefault="00482742">
      <w:pPr>
        <w:pStyle w:val="Corpodeltesto"/>
        <w:jc w:val="center"/>
        <w:rPr>
          <w:iCs/>
          <w:smallCaps/>
          <w:sz w:val="56"/>
        </w:rPr>
      </w:pPr>
    </w:p>
    <w:p w:rsidR="00482742" w:rsidRDefault="00482742">
      <w:pPr>
        <w:pStyle w:val="Corpodeltesto"/>
        <w:jc w:val="center"/>
        <w:rPr>
          <w:iCs/>
          <w:sz w:val="32"/>
        </w:rPr>
      </w:pPr>
    </w:p>
    <w:p w:rsidR="00FA123B" w:rsidRPr="00FA123B" w:rsidRDefault="00FA123B" w:rsidP="00FA123B">
      <w:pPr>
        <w:pStyle w:val="Corpodeltesto"/>
        <w:jc w:val="center"/>
        <w:rPr>
          <w:iCs/>
          <w:smallCaps/>
          <w:sz w:val="56"/>
        </w:rPr>
      </w:pPr>
      <w:r w:rsidRPr="00FA123B">
        <w:rPr>
          <w:iCs/>
          <w:smallCaps/>
          <w:sz w:val="56"/>
        </w:rPr>
        <w:t xml:space="preserve">Disciplinare Tecnico </w:t>
      </w:r>
      <w:r>
        <w:rPr>
          <w:iCs/>
          <w:smallCaps/>
          <w:sz w:val="56"/>
        </w:rPr>
        <w:t>del Servizio d</w:t>
      </w:r>
      <w:r w:rsidRPr="00FA123B">
        <w:rPr>
          <w:iCs/>
          <w:smallCaps/>
          <w:sz w:val="56"/>
        </w:rPr>
        <w:t>i Direzione  Lavori</w:t>
      </w:r>
    </w:p>
    <w:p w:rsidR="00FA123B" w:rsidRDefault="00FA123B">
      <w:pPr>
        <w:pStyle w:val="Corpodeltesto"/>
        <w:jc w:val="center"/>
        <w:rPr>
          <w:iCs/>
          <w:smallCaps/>
          <w:sz w:val="56"/>
        </w:rPr>
      </w:pPr>
    </w:p>
    <w:p w:rsidR="00482742" w:rsidRDefault="00482742">
      <w:pPr>
        <w:rPr>
          <w:b/>
          <w:bCs/>
          <w:sz w:val="28"/>
        </w:rPr>
      </w:pPr>
    </w:p>
    <w:p w:rsidR="00482742" w:rsidRDefault="00482742">
      <w:pPr>
        <w:pStyle w:val="Indicedellefigure"/>
        <w:tabs>
          <w:tab w:val="right" w:leader="underscore" w:pos="8495"/>
        </w:tabs>
        <w:sectPr w:rsidR="00482742" w:rsidSect="007B17F1">
          <w:headerReference w:type="default" r:id="rId7"/>
          <w:footerReference w:type="default" r:id="rId8"/>
          <w:headerReference w:type="first" r:id="rId9"/>
          <w:footerReference w:type="first" r:id="rId10"/>
          <w:type w:val="oddPage"/>
          <w:pgSz w:w="11907" w:h="16840" w:code="9"/>
          <w:pgMar w:top="2835" w:right="1701" w:bottom="1985" w:left="1701" w:header="964" w:footer="851" w:gutter="0"/>
          <w:pgNumType w:start="1"/>
          <w:cols w:space="720"/>
          <w:titlePg/>
        </w:sectPr>
      </w:pPr>
      <w:bookmarkStart w:id="0" w:name="_Ref49175056"/>
    </w:p>
    <w:bookmarkEnd w:id="0"/>
    <w:p w:rsidR="00FA123B" w:rsidRDefault="00FA123B" w:rsidP="00FA123B">
      <w:pPr>
        <w:pStyle w:val="Titolo1"/>
        <w:pageBreakBefore w:val="0"/>
        <w:tabs>
          <w:tab w:val="num" w:pos="1031"/>
        </w:tabs>
        <w:spacing w:before="120" w:after="60" w:line="360" w:lineRule="auto"/>
        <w:ind w:left="1031" w:hanging="851"/>
        <w:jc w:val="left"/>
        <w:rPr>
          <w:sz w:val="24"/>
        </w:rPr>
      </w:pPr>
      <w:r>
        <w:rPr>
          <w:sz w:val="24"/>
        </w:rPr>
        <w:lastRenderedPageBreak/>
        <w:t>Oggetto .</w:t>
      </w:r>
    </w:p>
    <w:p w:rsidR="00FA123B" w:rsidRDefault="00FA123B" w:rsidP="007E6427">
      <w:pPr>
        <w:spacing w:line="360" w:lineRule="auto"/>
      </w:pPr>
      <w:r>
        <w:t>Forma oggetto del servizio di direzione lavori tutto quanto necessario alle attività di Direzione Lavori durante l’esecuzione delle opere di cui al progetto esecutivo, secondo le leggi, i regolamenti vigenti, come richiamate nella convenzione, la buona regola dell’arte e le prescrizioni del mansionario che segue.</w:t>
      </w:r>
    </w:p>
    <w:p w:rsidR="00FA123B" w:rsidRDefault="00FA123B" w:rsidP="007E6427">
      <w:pPr>
        <w:spacing w:line="360" w:lineRule="auto"/>
      </w:pPr>
    </w:p>
    <w:p w:rsidR="00FA123B" w:rsidRDefault="00FA123B" w:rsidP="007E6427">
      <w:pPr>
        <w:pStyle w:val="Titolo1"/>
        <w:pageBreakBefore w:val="0"/>
        <w:tabs>
          <w:tab w:val="num" w:pos="1031"/>
        </w:tabs>
        <w:spacing w:before="120" w:after="60" w:line="360" w:lineRule="auto"/>
        <w:ind w:left="1031" w:hanging="851"/>
        <w:jc w:val="left"/>
        <w:rPr>
          <w:sz w:val="24"/>
        </w:rPr>
      </w:pPr>
      <w:r>
        <w:rPr>
          <w:sz w:val="24"/>
        </w:rPr>
        <w:t>Definizioni</w:t>
      </w:r>
    </w:p>
    <w:p w:rsidR="001803AC" w:rsidRPr="001803AC" w:rsidRDefault="001803AC" w:rsidP="001803AC">
      <w:pPr>
        <w:spacing w:line="360" w:lineRule="auto"/>
        <w:rPr>
          <w:lang w:bidi="he-IL"/>
        </w:rPr>
      </w:pPr>
      <w:r>
        <w:rPr>
          <w:lang w:bidi="he-IL"/>
        </w:rPr>
        <w:t xml:space="preserve">Con il termine “Committente” si intende </w:t>
      </w:r>
      <w:smartTag w:uri="urn:schemas-microsoft-com:office:smarttags" w:element="PersonName">
        <w:smartTagPr>
          <w:attr w:name="ProductID" w:val="la Aeroporti"/>
        </w:smartTagPr>
        <w:r>
          <w:rPr>
            <w:lang w:bidi="he-IL"/>
          </w:rPr>
          <w:t>la Aeroporti</w:t>
        </w:r>
      </w:smartTag>
      <w:r>
        <w:rPr>
          <w:lang w:bidi="he-IL"/>
        </w:rPr>
        <w:t xml:space="preserve"> di Puglia S.p.A.. .</w:t>
      </w:r>
    </w:p>
    <w:p w:rsidR="00FA123B" w:rsidRDefault="00FA123B" w:rsidP="001803AC">
      <w:pPr>
        <w:spacing w:line="360" w:lineRule="auto"/>
      </w:pPr>
      <w:r>
        <w:t>Con il termine di “Servizio di Direzione Lavori” si intendono tutte le azioni previste dal mansionario allegato o comunque necessarie per la corretta esecuzione del servizio oggetto del contratto.</w:t>
      </w:r>
    </w:p>
    <w:p w:rsidR="00FA123B" w:rsidRDefault="00FA123B" w:rsidP="007E6427">
      <w:pPr>
        <w:spacing w:line="360" w:lineRule="auto"/>
      </w:pPr>
      <w:r>
        <w:t>Con il termine “Direzione Lavori” si intendono tutte le figure professionali che svolgeranno il compito di direzione lavori e di coordinamento per la sicurezza in fase di esecuzione.</w:t>
      </w:r>
    </w:p>
    <w:p w:rsidR="00FA123B" w:rsidRDefault="00FA123B" w:rsidP="007E6427">
      <w:pPr>
        <w:spacing w:line="360" w:lineRule="auto"/>
      </w:pPr>
      <w:r>
        <w:t>Con il termine “Direttore dei Lavori” si intende la persona fisica legalmente abilitata a firmare documenti della Direzione Lavori.</w:t>
      </w:r>
    </w:p>
    <w:p w:rsidR="00FA123B" w:rsidRDefault="00FA123B" w:rsidP="00FA123B"/>
    <w:p w:rsidR="00FA123B" w:rsidRDefault="00FA123B" w:rsidP="00FA123B">
      <w:pPr>
        <w:pStyle w:val="Titolo1"/>
        <w:pageBreakBefore w:val="0"/>
        <w:tabs>
          <w:tab w:val="num" w:pos="1031"/>
        </w:tabs>
        <w:spacing w:before="120" w:after="60" w:line="360" w:lineRule="auto"/>
        <w:ind w:left="1031" w:hanging="851"/>
        <w:jc w:val="left"/>
        <w:rPr>
          <w:sz w:val="24"/>
        </w:rPr>
      </w:pPr>
      <w:r>
        <w:rPr>
          <w:sz w:val="24"/>
        </w:rPr>
        <w:t>Organizzazione della Direzione Lavori</w:t>
      </w:r>
    </w:p>
    <w:p w:rsidR="00FA123B" w:rsidRDefault="00FA123B" w:rsidP="00FA123B">
      <w:r>
        <w:t>Ai sensi dell’art.  123 del DPR 554/1999 deve essere costituito un ufficio della direzione dei lavori così composto:</w:t>
      </w:r>
    </w:p>
    <w:p w:rsidR="00FA123B" w:rsidRDefault="00FA123B" w:rsidP="007E6427">
      <w:pPr>
        <w:numPr>
          <w:ilvl w:val="0"/>
          <w:numId w:val="22"/>
        </w:numPr>
        <w:spacing w:after="60" w:line="360" w:lineRule="auto"/>
      </w:pPr>
      <w:r>
        <w:t>Un direttore dei lavori, ingegnere/architetto, con provata esperienza nel campo della direzione dei lavori di opere analoghe a quelle oggetto di gara;</w:t>
      </w:r>
    </w:p>
    <w:p w:rsidR="00FA123B" w:rsidRDefault="00FA123B" w:rsidP="007E6427">
      <w:pPr>
        <w:numPr>
          <w:ilvl w:val="0"/>
          <w:numId w:val="22"/>
        </w:numPr>
        <w:spacing w:after="60" w:line="360" w:lineRule="auto"/>
      </w:pPr>
      <w:r>
        <w:t>Un direttore operativo, Ingegnere/Architetto, con provata esperienza nella direzione dei lavori di opere in c.a. o metalliche;</w:t>
      </w:r>
    </w:p>
    <w:p w:rsidR="00FA123B" w:rsidRDefault="00FA123B" w:rsidP="007E6427">
      <w:pPr>
        <w:numPr>
          <w:ilvl w:val="0"/>
          <w:numId w:val="22"/>
        </w:numPr>
        <w:spacing w:after="60" w:line="360" w:lineRule="auto"/>
      </w:pPr>
      <w:r>
        <w:t>Un direttore operativo, Ingegnere, con provata esperienza nella direzione dei lavori di impianti elettrici, meccanici ed a fluido;</w:t>
      </w:r>
    </w:p>
    <w:p w:rsidR="00FA123B" w:rsidRDefault="00FA123B" w:rsidP="007E6427">
      <w:pPr>
        <w:numPr>
          <w:ilvl w:val="0"/>
          <w:numId w:val="22"/>
        </w:numPr>
        <w:spacing w:after="60" w:line="360" w:lineRule="auto"/>
      </w:pPr>
      <w:r>
        <w:t>Un direttore operativo, Ingegnere, con provata esperienza nella direzione dei lavori di opere stradali.</w:t>
      </w:r>
    </w:p>
    <w:p w:rsidR="00FA123B" w:rsidRDefault="00FA123B" w:rsidP="00FA123B">
      <w:pPr>
        <w:numPr>
          <w:ilvl w:val="0"/>
          <w:numId w:val="22"/>
        </w:numPr>
        <w:spacing w:after="60" w:line="240" w:lineRule="auto"/>
      </w:pPr>
      <w:r>
        <w:t>Un ispettore di cantiere per ognuna delle tre opere da realizzare</w:t>
      </w:r>
    </w:p>
    <w:p w:rsidR="00FA123B" w:rsidRDefault="00FA123B" w:rsidP="00FA123B">
      <w:pPr>
        <w:ind w:left="360"/>
      </w:pPr>
    </w:p>
    <w:p w:rsidR="00FA123B" w:rsidRDefault="00FA123B" w:rsidP="00FA123B">
      <w:pPr>
        <w:ind w:left="360"/>
      </w:pPr>
      <w:r>
        <w:t>L’ufficio di Direzione Lavori dovrà assicurare una presenza assidua sui cantieri.</w:t>
      </w:r>
    </w:p>
    <w:p w:rsidR="00FA123B" w:rsidRDefault="00FA123B" w:rsidP="00FA123B">
      <w:r>
        <w:lastRenderedPageBreak/>
        <w:t xml:space="preserve">. </w:t>
      </w:r>
    </w:p>
    <w:p w:rsidR="00FA123B" w:rsidRPr="00FA123B" w:rsidRDefault="00FA123B" w:rsidP="00FA123B">
      <w:pPr>
        <w:pStyle w:val="Titolo1"/>
        <w:pageBreakBefore w:val="0"/>
        <w:tabs>
          <w:tab w:val="num" w:pos="1031"/>
        </w:tabs>
        <w:spacing w:before="120" w:after="60" w:line="360" w:lineRule="auto"/>
        <w:ind w:left="1031" w:hanging="851"/>
        <w:jc w:val="left"/>
        <w:rPr>
          <w:sz w:val="24"/>
        </w:rPr>
      </w:pPr>
      <w:r w:rsidRPr="00FA123B">
        <w:rPr>
          <w:sz w:val="24"/>
        </w:rPr>
        <w:t xml:space="preserve">  Controlli del TPM durante </w:t>
      </w:r>
      <w:smartTag w:uri="urn:schemas-microsoft-com:office:smarttags" w:element="PersonName">
        <w:smartTagPr>
          <w:attr w:name="ProductID" w:val="LA DIREZIONE DEI"/>
        </w:smartTagPr>
        <w:r w:rsidRPr="00FA123B">
          <w:rPr>
            <w:sz w:val="24"/>
          </w:rPr>
          <w:t>la direzione dei</w:t>
        </w:r>
      </w:smartTag>
      <w:r w:rsidRPr="00FA123B">
        <w:rPr>
          <w:sz w:val="24"/>
        </w:rPr>
        <w:t xml:space="preserve"> lavori</w:t>
      </w:r>
    </w:p>
    <w:p w:rsidR="00FA123B" w:rsidRDefault="00FA123B" w:rsidP="00937C48">
      <w:pPr>
        <w:spacing w:line="360" w:lineRule="auto"/>
        <w:ind w:left="709" w:firstLine="709"/>
      </w:pPr>
      <w:r>
        <w:t>Prima dell’inizio dei lavori il TPM svolge le seguenti attività:</w:t>
      </w:r>
    </w:p>
    <w:p w:rsidR="00FA123B" w:rsidRDefault="00FA123B" w:rsidP="00937C48">
      <w:pPr>
        <w:numPr>
          <w:ilvl w:val="0"/>
          <w:numId w:val="22"/>
        </w:numPr>
        <w:spacing w:after="60" w:line="360" w:lineRule="auto"/>
      </w:pPr>
      <w:r>
        <w:t>Propone e partecipa a riunioni, con il RdP ed il direttore dei lavori, per verificare la documentazione di sicurezza dell’appaltatore riguardante i ponteggi mobili sviluppati su carro, l’utilizzo di autogrù, l’utilizzo di ponti ad elementi innestabili, i ponteggi fissi.</w:t>
      </w:r>
    </w:p>
    <w:p w:rsidR="00FA123B" w:rsidRDefault="00FA123B" w:rsidP="00937C48">
      <w:pPr>
        <w:numPr>
          <w:ilvl w:val="0"/>
          <w:numId w:val="22"/>
        </w:numPr>
        <w:spacing w:after="60" w:line="360" w:lineRule="auto"/>
      </w:pPr>
      <w:r>
        <w:t xml:space="preserve">Propone e partecipa a riunioni di coordinamento, propedeutiche alla stesura del piano di sicurezza in cantiere e allo sviluppo delle attività di coordinatore ex D. Lgvo 494/96, con il RdP ed il direttore dei lavori. Nel caso che </w:t>
      </w:r>
      <w:smartTag w:uri="urn:schemas-microsoft-com:office:smarttags" w:element="PersonName">
        <w:smartTagPr>
          <w:attr w:name="ProductID" w:val="la COMMITTENTE"/>
        </w:smartTagPr>
        <w:r>
          <w:t xml:space="preserve">la </w:t>
        </w:r>
        <w:r w:rsidR="003A30E8">
          <w:t>Committente</w:t>
        </w:r>
      </w:smartTag>
      <w:r>
        <w:t xml:space="preserve"> procede alla stipulazione di contratti di appalto con più imprese, i piani di sicurezza di ciascuna impresa dovranno prevedere tempi e modalità operative tale da evitare situazioni di rischio derivanti da sovrapposizione o contiguità di lavori eseguiti contemporaneamente da più imprese sulla medesima area.</w:t>
      </w:r>
    </w:p>
    <w:p w:rsidR="00FA123B" w:rsidRDefault="00FA123B" w:rsidP="00937C48">
      <w:pPr>
        <w:numPr>
          <w:ilvl w:val="0"/>
          <w:numId w:val="22"/>
        </w:numPr>
        <w:spacing w:after="60" w:line="360" w:lineRule="auto"/>
      </w:pPr>
      <w:r>
        <w:t xml:space="preserve">Propone e partecipa a riunioni, con il RdP e con il direttore dei lavori, per definire l’impresa che dovrà svolgere il compito di coordinare i lavori delle imprese operanti contemporaneamente sulla medesima area ( nel caso che </w:t>
      </w:r>
      <w:smartTag w:uri="urn:schemas-microsoft-com:office:smarttags" w:element="PersonName">
        <w:smartTagPr>
          <w:attr w:name="ProductID" w:val="la COMMITTENTE"/>
        </w:smartTagPr>
        <w:r>
          <w:t xml:space="preserve">la </w:t>
        </w:r>
        <w:r w:rsidR="003A30E8">
          <w:t>Committente</w:t>
        </w:r>
      </w:smartTag>
      <w:r>
        <w:t xml:space="preserve"> abbia stipulato contratti di appalto con più imprese).</w:t>
      </w:r>
    </w:p>
    <w:p w:rsidR="00FA123B" w:rsidRDefault="00FA123B" w:rsidP="00937C48">
      <w:pPr>
        <w:spacing w:line="360" w:lineRule="auto"/>
      </w:pPr>
    </w:p>
    <w:p w:rsidR="00FA123B" w:rsidRDefault="00FA123B" w:rsidP="00937C48">
      <w:pPr>
        <w:spacing w:line="360" w:lineRule="auto"/>
        <w:ind w:left="709" w:firstLine="709"/>
      </w:pPr>
      <w:r>
        <w:t>Durante la esecuzione dei lavori, il TPM svolge le seguenti attività:</w:t>
      </w:r>
    </w:p>
    <w:p w:rsidR="00FA123B" w:rsidRDefault="00FA123B" w:rsidP="00937C48">
      <w:pPr>
        <w:numPr>
          <w:ilvl w:val="0"/>
          <w:numId w:val="22"/>
        </w:numPr>
        <w:spacing w:after="60" w:line="360" w:lineRule="auto"/>
      </w:pPr>
      <w:r>
        <w:t>Propone e partecipa a riunioni periodiche (almeno quindicinali) per verificare il rispetto delle condizioni di sicurezza nei cantieri; con il RdP, il direttore dei lavori ed il coordinatore della sicure</w:t>
      </w:r>
      <w:r w:rsidR="007E6427">
        <w:t>zza in fase di esecuzione (CSE).</w:t>
      </w:r>
      <w:r>
        <w:t xml:space="preserve"> </w:t>
      </w:r>
    </w:p>
    <w:p w:rsidR="00FA123B" w:rsidRDefault="00FA123B" w:rsidP="00937C48">
      <w:pPr>
        <w:numPr>
          <w:ilvl w:val="0"/>
          <w:numId w:val="22"/>
        </w:numPr>
        <w:spacing w:after="60" w:line="360" w:lineRule="auto"/>
      </w:pPr>
      <w:r>
        <w:t>Propone e partecipa a riunioni periodiche (almeno quindicinali) per verificare lo stato di attuazione delle opere nei cantieri; con il RdP ed il direttore dei lavori; durante le riunioni saranno esaminate le relazioni del direttore dei lavori sul rispetto del cronogramma dei lavori, allegato al progetto esecutivo, posto a base del bando di gara di appalt</w:t>
      </w:r>
      <w:r w:rsidR="007E6427">
        <w:t>o per la esecuzione delle opere.</w:t>
      </w:r>
    </w:p>
    <w:p w:rsidR="00FA123B" w:rsidRDefault="00FA123B" w:rsidP="00937C48">
      <w:pPr>
        <w:numPr>
          <w:ilvl w:val="0"/>
          <w:numId w:val="22"/>
        </w:numPr>
        <w:spacing w:after="60" w:line="360" w:lineRule="auto"/>
      </w:pPr>
      <w:r>
        <w:t>Propone e partecipa a riunioni (almeno quindicinali), con il RdP ed il direttore dei lavori per controllare la provenienza e la qualità dei materiali e la loro rispondenza alle</w:t>
      </w:r>
      <w:r w:rsidR="007E6427">
        <w:t xml:space="preserve"> norme del contratto di appalto.</w:t>
      </w:r>
    </w:p>
    <w:p w:rsidR="00FA123B" w:rsidRDefault="00FA123B" w:rsidP="00937C48">
      <w:pPr>
        <w:numPr>
          <w:ilvl w:val="0"/>
          <w:numId w:val="22"/>
        </w:numPr>
        <w:spacing w:after="60" w:line="360" w:lineRule="auto"/>
      </w:pPr>
      <w:r>
        <w:lastRenderedPageBreak/>
        <w:t>Propone e partecipa a riunioni (almeno quindicinali), con il RdP ed il direttore dei lavori, per curare che i disegni dei particolari statici, architettonici, impiantistici e le istruzioni inerenti vanno tempestivamente passati all’ap</w:t>
      </w:r>
      <w:r w:rsidR="007E6427">
        <w:t>paltatore ( o agli appaltatori).</w:t>
      </w:r>
    </w:p>
    <w:p w:rsidR="00FA123B" w:rsidRDefault="00FA123B" w:rsidP="00937C48">
      <w:pPr>
        <w:numPr>
          <w:ilvl w:val="0"/>
          <w:numId w:val="22"/>
        </w:numPr>
        <w:spacing w:after="60" w:line="360" w:lineRule="auto"/>
      </w:pPr>
      <w:r>
        <w:t xml:space="preserve">Propone e partecipa a riunioni (almeno quindicinali), con il RdP ed il direttore dei lavori, per controllare l’esecuzione dei controlli e delle prove sui materiali, previste dal contratto di appalto con </w:t>
      </w:r>
      <w:r w:rsidR="007E6427">
        <w:t>l’impresa e dalle norme vigenti.</w:t>
      </w:r>
    </w:p>
    <w:p w:rsidR="00FA123B" w:rsidRDefault="00FA123B" w:rsidP="00937C48">
      <w:pPr>
        <w:numPr>
          <w:ilvl w:val="0"/>
          <w:numId w:val="22"/>
        </w:numPr>
        <w:spacing w:after="60" w:line="360" w:lineRule="auto"/>
      </w:pPr>
      <w:r>
        <w:t xml:space="preserve">Propone e partecipa a riunioni (almeno quindicinali), con il RdP ed il direttore dei lavori, per analizzare, trattare con l’appaltatore  e sottoporre alla </w:t>
      </w:r>
      <w:r w:rsidR="003A30E8">
        <w:t>Committente</w:t>
      </w:r>
      <w:r>
        <w:t xml:space="preserve"> eventuali prezzi nuovi per opere, forniture e prestazioni, eventualmente non co</w:t>
      </w:r>
      <w:r w:rsidR="007E6427">
        <w:t>mprese nel contratto di appalto.</w:t>
      </w:r>
    </w:p>
    <w:p w:rsidR="00FA123B" w:rsidRDefault="00FA123B" w:rsidP="00937C48">
      <w:pPr>
        <w:numPr>
          <w:ilvl w:val="0"/>
          <w:numId w:val="22"/>
        </w:numPr>
        <w:spacing w:after="60" w:line="360" w:lineRule="auto"/>
      </w:pPr>
      <w:r>
        <w:t>Partecipa alla compilazione degli schemi degli stati di avanzamento dei lavori, con il RdP ed il direttore dei lavori per controllare la qualità dei lavori eseguiti</w:t>
      </w:r>
      <w:r w:rsidR="007E6427">
        <w:t xml:space="preserve"> ed i relativi prezzi applicati.</w:t>
      </w:r>
    </w:p>
    <w:p w:rsidR="00FA123B" w:rsidRDefault="00FA123B" w:rsidP="00937C48">
      <w:pPr>
        <w:numPr>
          <w:ilvl w:val="0"/>
          <w:numId w:val="22"/>
        </w:numPr>
        <w:spacing w:after="60" w:line="360" w:lineRule="auto"/>
      </w:pPr>
      <w:r>
        <w:t>Verifica con il RdP ed il direttore dei lavori, che la esecuzione dei lavori avvenga nel rispetto delle specifiche ci</w:t>
      </w:r>
      <w:r w:rsidR="007E6427">
        <w:t>rcolari ENAC e delle DCA locali.</w:t>
      </w:r>
    </w:p>
    <w:p w:rsidR="00FA123B" w:rsidRDefault="00FA123B" w:rsidP="00937C48">
      <w:pPr>
        <w:spacing w:line="360" w:lineRule="auto"/>
        <w:ind w:left="360"/>
      </w:pPr>
    </w:p>
    <w:p w:rsidR="00FA123B" w:rsidRDefault="00FA123B" w:rsidP="00937C48">
      <w:pPr>
        <w:spacing w:line="360" w:lineRule="auto"/>
        <w:ind w:left="1069" w:firstLine="349"/>
      </w:pPr>
      <w:r>
        <w:t>Alla fine dei lavori, il TPM svolge le seguenti attività:</w:t>
      </w:r>
    </w:p>
    <w:p w:rsidR="00FA123B" w:rsidRDefault="00FA123B" w:rsidP="00937C48">
      <w:pPr>
        <w:numPr>
          <w:ilvl w:val="0"/>
          <w:numId w:val="22"/>
        </w:numPr>
        <w:spacing w:after="60" w:line="360" w:lineRule="auto"/>
      </w:pPr>
      <w:r>
        <w:t>Partecipare alla verifica dei documenti contabili ed amministrativi, con il RdP ed il direttore dei lavori, per dare il benestare tecnico ai pagamenti dello stato finale dei lavori ( o degli stati final</w:t>
      </w:r>
      <w:r w:rsidR="007E6427">
        <w:t>i, nel caso di imprese diverse).</w:t>
      </w:r>
    </w:p>
    <w:p w:rsidR="00FA123B" w:rsidRDefault="00FA123B" w:rsidP="00937C48">
      <w:pPr>
        <w:numPr>
          <w:ilvl w:val="0"/>
          <w:numId w:val="22"/>
        </w:numPr>
        <w:spacing w:after="60" w:line="360" w:lineRule="auto"/>
      </w:pPr>
      <w:r>
        <w:t>Supporta, insieme al RdP ed il direttore dei lavori, le attività di collaudo delle opere, (collaudo statico e tecnico amministrativo), curando la redazione dei verbali, insie</w:t>
      </w:r>
      <w:r w:rsidR="007E6427">
        <w:t>me alle commissioni di collaudo.</w:t>
      </w:r>
    </w:p>
    <w:p w:rsidR="00FA123B" w:rsidRDefault="00FA123B" w:rsidP="00937C48">
      <w:pPr>
        <w:numPr>
          <w:ilvl w:val="0"/>
          <w:numId w:val="22"/>
        </w:numPr>
        <w:spacing w:after="60" w:line="360" w:lineRule="auto"/>
      </w:pPr>
      <w:r>
        <w:t>Controlla, insieme al RdP ed il direttore dei lavori, che i disegni “as build”, allegati alle contabilità finali, siano rispondenti all</w:t>
      </w:r>
      <w:r w:rsidR="007E6427">
        <w:t>e opere effettivamente eseguite.</w:t>
      </w:r>
    </w:p>
    <w:p w:rsidR="00FA123B" w:rsidRDefault="00FA123B" w:rsidP="00937C48">
      <w:pPr>
        <w:numPr>
          <w:ilvl w:val="0"/>
          <w:numId w:val="22"/>
        </w:numPr>
        <w:spacing w:after="60" w:line="360" w:lineRule="auto"/>
      </w:pPr>
      <w:r>
        <w:t xml:space="preserve">Controlla, insieme al RdP ed il direttore dei lavori, che le opere eseguite siano rispondenti al progetto approvato ed appaltato alla impresa (o alle imprese)- nel caso che siano avvenute delle variazioni in corso d’opera, verificare che esistano le relative perizie di varianti, approvate dalla </w:t>
      </w:r>
      <w:r w:rsidR="003A30E8">
        <w:t>Committente</w:t>
      </w:r>
      <w:r w:rsidR="007E6427">
        <w:t xml:space="preserve"> e dalle competenti autorità.</w:t>
      </w:r>
    </w:p>
    <w:p w:rsidR="00FA123B" w:rsidRDefault="00FA123B" w:rsidP="00937C48">
      <w:pPr>
        <w:numPr>
          <w:ilvl w:val="0"/>
          <w:numId w:val="22"/>
        </w:numPr>
        <w:spacing w:after="60" w:line="360" w:lineRule="auto"/>
      </w:pPr>
      <w:r>
        <w:t xml:space="preserve">Partecipa alle riunioni, con </w:t>
      </w:r>
      <w:r w:rsidR="002871CE">
        <w:t xml:space="preserve"> </w:t>
      </w:r>
      <w:smartTag w:uri="urn:schemas-microsoft-com:office:smarttags" w:element="PersonName">
        <w:smartTagPr>
          <w:attr w:name="ProductID" w:val="la COMMITTENTE"/>
        </w:smartTagPr>
        <w:r w:rsidR="002871CE">
          <w:t>la Committente</w:t>
        </w:r>
      </w:smartTag>
      <w:r>
        <w:t>, per l’approvazione del certificato di collaudo alle opere, redatti dalle commissioni all’uopo nominate.</w:t>
      </w:r>
    </w:p>
    <w:p w:rsidR="00FA123B" w:rsidRDefault="00FA123B" w:rsidP="00FA123B">
      <w:pPr>
        <w:ind w:left="1418"/>
      </w:pPr>
    </w:p>
    <w:p w:rsidR="00FA123B" w:rsidRDefault="00FA123B" w:rsidP="00FA123B">
      <w:pPr>
        <w:pStyle w:val="Titolo1"/>
        <w:pageBreakBefore w:val="0"/>
        <w:numPr>
          <w:ilvl w:val="0"/>
          <w:numId w:val="1"/>
        </w:numPr>
        <w:tabs>
          <w:tab w:val="num" w:pos="1031"/>
        </w:tabs>
        <w:spacing w:before="120" w:after="60" w:line="360" w:lineRule="auto"/>
        <w:ind w:left="1031" w:hanging="851"/>
        <w:jc w:val="left"/>
        <w:rPr>
          <w:sz w:val="24"/>
        </w:rPr>
      </w:pPr>
      <w:r>
        <w:rPr>
          <w:sz w:val="24"/>
        </w:rPr>
        <w:lastRenderedPageBreak/>
        <w:t xml:space="preserve"> Documentazione di cantiere e comunicazioni tra le parti</w:t>
      </w:r>
    </w:p>
    <w:p w:rsidR="00FA123B" w:rsidRPr="007E6427" w:rsidRDefault="00FA123B" w:rsidP="007F4347">
      <w:pPr>
        <w:numPr>
          <w:ilvl w:val="0"/>
          <w:numId w:val="22"/>
        </w:numPr>
        <w:spacing w:after="60" w:line="360" w:lineRule="auto"/>
      </w:pPr>
      <w:r w:rsidRPr="007E6427">
        <w:t xml:space="preserve">Nello svolgimento delle sue attività </w:t>
      </w:r>
      <w:smartTag w:uri="urn:schemas-microsoft-com:office:smarttags" w:element="PersonName">
        <w:smartTagPr>
          <w:attr w:name="ProductID" w:val="la Direzione Lavori"/>
        </w:smartTagPr>
        <w:r w:rsidRPr="007E6427">
          <w:t>la Direzione Lavori</w:t>
        </w:r>
      </w:smartTag>
      <w:r w:rsidRPr="007E6427">
        <w:t>, a meno di diverse istruzioni scritte da</w:t>
      </w:r>
      <w:r w:rsidR="002871CE">
        <w:t>lla</w:t>
      </w:r>
      <w:r w:rsidRPr="007E6427">
        <w:t xml:space="preserve"> </w:t>
      </w:r>
      <w:r w:rsidR="003A30E8">
        <w:t>Committente</w:t>
      </w:r>
      <w:r w:rsidRPr="007E6427">
        <w:t xml:space="preserve"> in funzione del servizio richiesto, si preoccuperà di mantenere aggiornata e compilata con tutte le informazioni necessarie, la seguente documentazione di cantiere:</w:t>
      </w:r>
    </w:p>
    <w:p w:rsidR="00FA123B" w:rsidRDefault="00FA123B" w:rsidP="007F4347">
      <w:pPr>
        <w:numPr>
          <w:ilvl w:val="0"/>
          <w:numId w:val="23"/>
        </w:numPr>
        <w:spacing w:line="360" w:lineRule="auto"/>
      </w:pPr>
      <w:r>
        <w:t>Il registro delle non rispondenze o devianze o non conformità riscontrate nei lavori dell’Appaltatore e delle relative azioni correttive richieste dalla Direzione Lavori eseguite dall’Appaltatore e verificate dalla Direzione Lavori;</w:t>
      </w:r>
    </w:p>
    <w:p w:rsidR="00FA123B" w:rsidRDefault="00FA123B" w:rsidP="007F4347">
      <w:pPr>
        <w:numPr>
          <w:ilvl w:val="0"/>
          <w:numId w:val="23"/>
        </w:numPr>
        <w:spacing w:line="360" w:lineRule="auto"/>
      </w:pPr>
      <w:r>
        <w:t>Il registro di tutte le modifiche richieste dall’Appaltatore corredate dalla valutazione della Direzione Lavori e da</w:t>
      </w:r>
      <w:r w:rsidR="002871CE">
        <w:t xml:space="preserve">lla </w:t>
      </w:r>
      <w:r w:rsidR="003A30E8">
        <w:t>Committente</w:t>
      </w:r>
      <w:r>
        <w:t>, nonché dalle conclusioni raggiunte in merito alla loro eventuale esecuzione ed implicazione economica sul contratto;</w:t>
      </w:r>
    </w:p>
    <w:p w:rsidR="00FA123B" w:rsidRDefault="00FA123B" w:rsidP="007F4347">
      <w:pPr>
        <w:numPr>
          <w:ilvl w:val="0"/>
          <w:numId w:val="23"/>
        </w:numPr>
        <w:spacing w:line="360" w:lineRule="auto"/>
      </w:pPr>
      <w:r>
        <w:t>Il registro delle comunicazioni dalla Direzione Lavori a</w:t>
      </w:r>
      <w:r w:rsidR="002871CE">
        <w:t>lla</w:t>
      </w:r>
      <w:r>
        <w:t xml:space="preserve"> </w:t>
      </w:r>
      <w:r w:rsidR="003A30E8">
        <w:t>Committente</w:t>
      </w:r>
      <w:r>
        <w:t>, dalla Direzione Lavori ad Appaltatore e viceversa;</w:t>
      </w:r>
    </w:p>
    <w:p w:rsidR="00FA123B" w:rsidRDefault="00FA123B" w:rsidP="007F4347">
      <w:pPr>
        <w:numPr>
          <w:ilvl w:val="0"/>
          <w:numId w:val="23"/>
        </w:numPr>
        <w:spacing w:line="360" w:lineRule="auto"/>
      </w:pPr>
      <w:r>
        <w:t>Verbalizzazione di tutte le riunioni di cantiere e raccolta dei relativi documenti;</w:t>
      </w:r>
    </w:p>
    <w:p w:rsidR="00FA123B" w:rsidRDefault="00FA123B" w:rsidP="007F4347">
      <w:pPr>
        <w:numPr>
          <w:ilvl w:val="0"/>
          <w:numId w:val="23"/>
        </w:numPr>
        <w:spacing w:line="360" w:lineRule="auto"/>
      </w:pPr>
      <w:r>
        <w:t>Il documento contabile preparato dall’Appaltatore necessario alla fatturazione e consistente nell’elenco delle attività completate nell’ultimo mese;</w:t>
      </w:r>
    </w:p>
    <w:p w:rsidR="00FA123B" w:rsidRDefault="00FA123B" w:rsidP="007F4347">
      <w:pPr>
        <w:numPr>
          <w:ilvl w:val="0"/>
          <w:numId w:val="23"/>
        </w:numPr>
        <w:spacing w:line="360" w:lineRule="auto"/>
      </w:pPr>
      <w:r>
        <w:t>La copia delle assicurazioni;</w:t>
      </w:r>
    </w:p>
    <w:p w:rsidR="00FA123B" w:rsidRDefault="00FA123B" w:rsidP="007F4347">
      <w:pPr>
        <w:numPr>
          <w:ilvl w:val="0"/>
          <w:numId w:val="23"/>
        </w:numPr>
        <w:spacing w:line="360" w:lineRule="auto"/>
      </w:pPr>
      <w:r>
        <w:t>La raccolta degli stati di avanzamento settimanali e mensili specificati in contratto;</w:t>
      </w:r>
    </w:p>
    <w:p w:rsidR="00FA123B" w:rsidRDefault="00FA123B" w:rsidP="007F4347">
      <w:pPr>
        <w:numPr>
          <w:ilvl w:val="0"/>
          <w:numId w:val="23"/>
        </w:numPr>
        <w:spacing w:line="360" w:lineRule="auto"/>
      </w:pPr>
      <w:r>
        <w:t xml:space="preserve">La copia del piano di sicurezza vigente e delle notifiche in materia dalla Direzione Lavori ad Appaltatore, qualora risultasse intempestiva l’azione del Coordinatore  per </w:t>
      </w:r>
      <w:smartTag w:uri="urn:schemas-microsoft-com:office:smarttags" w:element="PersonName">
        <w:smartTagPr>
          <w:attr w:name="ProductID" w:val="la Sicurezza"/>
        </w:smartTagPr>
        <w:r>
          <w:t>la Sicurezza</w:t>
        </w:r>
      </w:smartTag>
      <w:r>
        <w:t xml:space="preserve"> in fase di realizzazione delle opere ( CSE );</w:t>
      </w:r>
    </w:p>
    <w:p w:rsidR="00FA123B" w:rsidRDefault="00FA123B" w:rsidP="007F4347">
      <w:pPr>
        <w:numPr>
          <w:ilvl w:val="0"/>
          <w:numId w:val="23"/>
        </w:numPr>
        <w:spacing w:line="360" w:lineRule="auto"/>
      </w:pPr>
      <w:r>
        <w:t>Copia di tutte le notifiche operate dal Coordinatore della Sicurezza durante i lavori, firmate per accettazione dall’Appaltatore.</w:t>
      </w:r>
    </w:p>
    <w:p w:rsidR="00FA123B" w:rsidRDefault="00FA123B" w:rsidP="007F4347">
      <w:pPr>
        <w:numPr>
          <w:ilvl w:val="0"/>
          <w:numId w:val="23"/>
        </w:numPr>
        <w:spacing w:line="360" w:lineRule="auto"/>
      </w:pPr>
      <w:r>
        <w:t xml:space="preserve">La mancanza di precise indicazioni su una o più parti dei lavori deve intendersi come una dichiarazione di conformità al contratto, per cui ove le stesse dovesse risultare carenti </w:t>
      </w:r>
      <w:smartTag w:uri="urn:schemas-microsoft-com:office:smarttags" w:element="PersonName">
        <w:smartTagPr>
          <w:attr w:name="ProductID" w:val="la Direzione Lavori"/>
        </w:smartTagPr>
        <w:r>
          <w:t>la Direzione Lavori</w:t>
        </w:r>
      </w:smartTag>
      <w:r>
        <w:t xml:space="preserve"> assumerà, per la parte che le compete, le responsabilità per l’inadempimento, ferma restando quella dell’Appaltatore.</w:t>
      </w:r>
    </w:p>
    <w:p w:rsidR="00FA123B" w:rsidRPr="007E6427" w:rsidRDefault="00FA123B" w:rsidP="007F4347">
      <w:pPr>
        <w:numPr>
          <w:ilvl w:val="0"/>
          <w:numId w:val="22"/>
        </w:numPr>
        <w:spacing w:after="60" w:line="360" w:lineRule="auto"/>
      </w:pPr>
      <w:r w:rsidRPr="007E6427">
        <w:t xml:space="preserve"> Tutti gli ordini, le disposizioni, le richieste, contestazioni emesse dalla Direzione Lavori e dal Coordinatore della Sicurezza dovranno risultare per iscritto.</w:t>
      </w:r>
    </w:p>
    <w:p w:rsidR="00FA123B" w:rsidRPr="007E6427" w:rsidRDefault="00FA123B" w:rsidP="007F4347">
      <w:pPr>
        <w:numPr>
          <w:ilvl w:val="0"/>
          <w:numId w:val="22"/>
        </w:numPr>
        <w:spacing w:after="60" w:line="360" w:lineRule="auto"/>
      </w:pPr>
      <w:r w:rsidRPr="007E6427">
        <w:t>Tutti gli atti sopra elencati in modo soltanto descrittivo, sono indicati con l’espressione “ordine di servizio”; detti documenti dovranno essere progressivi, datati e numerati.</w:t>
      </w:r>
    </w:p>
    <w:p w:rsidR="00FA123B" w:rsidRPr="007E6427" w:rsidRDefault="00FA123B" w:rsidP="007F4347">
      <w:pPr>
        <w:numPr>
          <w:ilvl w:val="0"/>
          <w:numId w:val="22"/>
        </w:numPr>
        <w:spacing w:after="60" w:line="360" w:lineRule="auto"/>
      </w:pPr>
      <w:r w:rsidRPr="007E6427">
        <w:lastRenderedPageBreak/>
        <w:t xml:space="preserve">Nell’ordine di servizio </w:t>
      </w:r>
      <w:smartTag w:uri="urn:schemas-microsoft-com:office:smarttags" w:element="PersonName">
        <w:smartTagPr>
          <w:attr w:name="ProductID" w:val="la Direzione Lavori"/>
        </w:smartTagPr>
        <w:r w:rsidRPr="007E6427">
          <w:t>la Direzione Lavori</w:t>
        </w:r>
      </w:smartTag>
      <w:r w:rsidRPr="007E6427">
        <w:t xml:space="preserve"> dovrà precisare se la disposizione impartita proviene da</w:t>
      </w:r>
      <w:r w:rsidR="002871CE">
        <w:t>lla</w:t>
      </w:r>
      <w:r w:rsidRPr="007E6427">
        <w:t xml:space="preserve"> </w:t>
      </w:r>
      <w:r w:rsidR="003A30E8">
        <w:t>Committente</w:t>
      </w:r>
      <w:r w:rsidRPr="007E6427">
        <w:t xml:space="preserve"> oppure se rientra nelle proprie specifiche attribuzioni tecniche. Nel primo caso la nota di servizio dovrà contenere i necessari riferimenti in ordine alla provenienza della disposizione.</w:t>
      </w:r>
    </w:p>
    <w:p w:rsidR="00FA123B" w:rsidRDefault="00FA123B" w:rsidP="00FA123B"/>
    <w:p w:rsidR="00FA123B" w:rsidRDefault="00FA123B" w:rsidP="007F4347">
      <w:pPr>
        <w:pStyle w:val="Titolo1"/>
        <w:pageBreakBefore w:val="0"/>
        <w:numPr>
          <w:ilvl w:val="0"/>
          <w:numId w:val="1"/>
        </w:numPr>
        <w:tabs>
          <w:tab w:val="num" w:pos="1031"/>
        </w:tabs>
        <w:spacing w:before="120" w:after="60" w:line="360" w:lineRule="auto"/>
        <w:ind w:left="1031" w:hanging="851"/>
        <w:jc w:val="left"/>
        <w:rPr>
          <w:sz w:val="24"/>
        </w:rPr>
      </w:pPr>
      <w:r>
        <w:rPr>
          <w:sz w:val="24"/>
        </w:rPr>
        <w:t xml:space="preserve"> </w:t>
      </w:r>
      <w:r w:rsidR="002871CE">
        <w:rPr>
          <w:sz w:val="24"/>
        </w:rPr>
        <w:t>Facoltà della</w:t>
      </w:r>
      <w:r>
        <w:rPr>
          <w:sz w:val="24"/>
        </w:rPr>
        <w:t xml:space="preserve"> </w:t>
      </w:r>
      <w:r w:rsidR="003A30E8">
        <w:t>Committente</w:t>
      </w:r>
    </w:p>
    <w:p w:rsidR="00FA123B" w:rsidRDefault="002871CE" w:rsidP="007F4347">
      <w:pPr>
        <w:numPr>
          <w:ilvl w:val="0"/>
          <w:numId w:val="22"/>
        </w:numPr>
        <w:spacing w:after="60" w:line="360" w:lineRule="auto"/>
      </w:pPr>
      <w:r>
        <w:t>E’ facoltà della</w:t>
      </w:r>
      <w:r w:rsidR="00FA123B">
        <w:t xml:space="preserve"> </w:t>
      </w:r>
      <w:r w:rsidR="003A30E8">
        <w:t>Committente</w:t>
      </w:r>
      <w:r w:rsidR="00FA123B">
        <w:t>, in considerazione delle proprie disponibilità, mettere o non mettere a disposizione della Direzione Lavori locali per ufficio debitamente arredati e dotati di linea telefonica nazionale.</w:t>
      </w:r>
    </w:p>
    <w:p w:rsidR="00FA123B" w:rsidRDefault="00FA123B" w:rsidP="007F4347">
      <w:pPr>
        <w:numPr>
          <w:ilvl w:val="0"/>
          <w:numId w:val="22"/>
        </w:numPr>
        <w:spacing w:after="60" w:line="360" w:lineRule="auto"/>
      </w:pPr>
      <w:r>
        <w:t>E’ facoltà d</w:t>
      </w:r>
      <w:r w:rsidR="002871CE">
        <w:t>ella</w:t>
      </w:r>
      <w:r>
        <w:t xml:space="preserve"> </w:t>
      </w:r>
      <w:r w:rsidR="003A30E8">
        <w:t>Committente</w:t>
      </w:r>
      <w:r>
        <w:t>, ordinare modifiche funzionali, strutturali, dimensionali, temporali ed economiche delle opere in corso di realizzazione ed oggetto del servizio di Direzione Lavori.</w:t>
      </w:r>
    </w:p>
    <w:p w:rsidR="00FA123B" w:rsidRDefault="002871CE" w:rsidP="007F4347">
      <w:pPr>
        <w:numPr>
          <w:ilvl w:val="0"/>
          <w:numId w:val="22"/>
        </w:numPr>
        <w:spacing w:after="60" w:line="360" w:lineRule="auto"/>
      </w:pPr>
      <w:r>
        <w:t>E’ facoltà della</w:t>
      </w:r>
      <w:r w:rsidR="00FA123B">
        <w:t xml:space="preserve"> </w:t>
      </w:r>
      <w:r w:rsidR="003A30E8">
        <w:t>Committente</w:t>
      </w:r>
      <w:r w:rsidR="00FA123B">
        <w:t>, chiedere al Direttore Lavori l’allontanamento dal cantiere e la sostituzione di quel personale della Direzione Lavori, che non risultasse motivatamente gradito a</w:t>
      </w:r>
      <w:r>
        <w:t>lla</w:t>
      </w:r>
      <w:r w:rsidR="00FA123B">
        <w:t xml:space="preserve"> </w:t>
      </w:r>
      <w:r w:rsidR="003A30E8">
        <w:t>Committente</w:t>
      </w:r>
      <w:r w:rsidR="00FA123B">
        <w:t>. Nel caso di allontanamento non verranno riconosciuti oneri aggiuntivi.</w:t>
      </w:r>
    </w:p>
    <w:p w:rsidR="00FA123B" w:rsidRDefault="00FA123B" w:rsidP="007F4347">
      <w:pPr>
        <w:numPr>
          <w:ilvl w:val="0"/>
          <w:numId w:val="22"/>
        </w:numPr>
        <w:spacing w:after="60" w:line="360" w:lineRule="auto"/>
      </w:pPr>
      <w:r>
        <w:t>E’ facoltà d</w:t>
      </w:r>
      <w:r w:rsidR="002871CE">
        <w:t>ella</w:t>
      </w:r>
      <w:r>
        <w:t xml:space="preserve"> </w:t>
      </w:r>
      <w:r w:rsidR="002871CE">
        <w:t>Committente</w:t>
      </w:r>
      <w:r>
        <w:t>, autorizzare oppure ordinare per iscritto sospensioni temporanee dell’esecuzione dei lavori.</w:t>
      </w:r>
    </w:p>
    <w:p w:rsidR="00FA123B" w:rsidRDefault="00FA123B" w:rsidP="00FA123B"/>
    <w:p w:rsidR="00FA123B" w:rsidRDefault="00FA123B" w:rsidP="00937C48">
      <w:pPr>
        <w:pStyle w:val="Titolo1"/>
        <w:pageBreakBefore w:val="0"/>
        <w:numPr>
          <w:ilvl w:val="0"/>
          <w:numId w:val="1"/>
        </w:numPr>
        <w:tabs>
          <w:tab w:val="num" w:pos="1031"/>
        </w:tabs>
        <w:spacing w:before="120" w:after="60" w:line="360" w:lineRule="auto"/>
        <w:ind w:left="1031" w:hanging="851"/>
        <w:jc w:val="left"/>
        <w:rPr>
          <w:sz w:val="24"/>
        </w:rPr>
      </w:pPr>
      <w:r>
        <w:rPr>
          <w:sz w:val="24"/>
        </w:rPr>
        <w:t xml:space="preserve"> Obblighi della Direzione Lavori</w:t>
      </w:r>
    </w:p>
    <w:p w:rsidR="00FA123B" w:rsidRDefault="00FA123B" w:rsidP="00937C48">
      <w:pPr>
        <w:numPr>
          <w:ilvl w:val="0"/>
          <w:numId w:val="22"/>
        </w:numPr>
        <w:spacing w:after="60" w:line="360" w:lineRule="auto"/>
      </w:pPr>
      <w:r>
        <w:t xml:space="preserve">E’ obbligo della Direzione Lavori far eseguire all’impresa le variazioni che </w:t>
      </w:r>
      <w:smartTag w:uri="urn:schemas-microsoft-com:office:smarttags" w:element="PersonName">
        <w:smartTagPr>
          <w:attr w:name="ProductID" w:val="la COMMITTENTE"/>
        </w:smartTagPr>
        <w:r w:rsidR="002871CE">
          <w:t>la Committente</w:t>
        </w:r>
      </w:smartTag>
      <w:r>
        <w:t xml:space="preserve"> potrà richiedere in relazione a modifiche funzionali, strutturali, dimensionali, temporali ed economiche delle opere in corso di realizzazione</w:t>
      </w:r>
      <w:r w:rsidRPr="00937C48">
        <w:t xml:space="preserve">, </w:t>
      </w:r>
      <w:r>
        <w:t>purché in accordo con le vigenti leggi sul LLPP</w:t>
      </w:r>
    </w:p>
    <w:p w:rsidR="00FA123B" w:rsidRDefault="00FA123B" w:rsidP="00937C48">
      <w:pPr>
        <w:numPr>
          <w:ilvl w:val="0"/>
          <w:numId w:val="22"/>
        </w:numPr>
        <w:spacing w:after="60" w:line="360" w:lineRule="auto"/>
      </w:pPr>
      <w:r>
        <w:t>E’ obbligo della Direzione Lavori far allontanare dal cantiere il personale motivatamente non gradito a</w:t>
      </w:r>
      <w:r w:rsidR="002871CE">
        <w:t>lla</w:t>
      </w:r>
      <w:r>
        <w:t xml:space="preserve"> </w:t>
      </w:r>
      <w:r w:rsidR="002871CE">
        <w:t>Committente</w:t>
      </w:r>
      <w:r>
        <w:t xml:space="preserve"> e sostituirlo immediatamente con altra persona in possesso dei requisiti necessari a coprire il ruolo. La sostituzione del personale non è motivo di richieste economiche aggiuntive.</w:t>
      </w:r>
    </w:p>
    <w:p w:rsidR="00FA123B" w:rsidRPr="00937C48" w:rsidRDefault="00FA123B" w:rsidP="00937C48">
      <w:pPr>
        <w:numPr>
          <w:ilvl w:val="0"/>
          <w:numId w:val="22"/>
        </w:numPr>
        <w:spacing w:after="60" w:line="360" w:lineRule="auto"/>
      </w:pPr>
      <w:r>
        <w:lastRenderedPageBreak/>
        <w:t xml:space="preserve">E’ obbligo della Direzione Lavori far eseguire all’impresa le sospensioni dei lavori </w:t>
      </w:r>
      <w:r w:rsidRPr="00937C48">
        <w:t>che</w:t>
      </w:r>
      <w:r w:rsidR="002871CE">
        <w:t xml:space="preserve"> </w:t>
      </w:r>
      <w:smartTag w:uri="urn:schemas-microsoft-com:office:smarttags" w:element="PersonName">
        <w:smartTagPr>
          <w:attr w:name="ProductID" w:val="la COMMITTENTE"/>
        </w:smartTagPr>
        <w:r w:rsidR="002871CE">
          <w:t>la</w:t>
        </w:r>
        <w:r w:rsidRPr="00937C48">
          <w:t xml:space="preserve"> </w:t>
        </w:r>
        <w:r w:rsidR="002871CE">
          <w:t>Committente</w:t>
        </w:r>
      </w:smartTag>
      <w:r w:rsidRPr="00937C48">
        <w:t xml:space="preserve"> potrà autorizzare oppure ordinare per iscritto.</w:t>
      </w:r>
    </w:p>
    <w:p w:rsidR="00FA123B" w:rsidRDefault="00FA123B" w:rsidP="00937C48">
      <w:pPr>
        <w:numPr>
          <w:ilvl w:val="0"/>
          <w:numId w:val="22"/>
        </w:numPr>
        <w:spacing w:after="60" w:line="360" w:lineRule="auto"/>
      </w:pPr>
      <w:r>
        <w:t>E’ obbligo della Direzione Lavori di munire i suoi addetti di adeguato apparecchio ricevente ( teledrin, telefono cellulare od altro) al fine di permettere il pronto reperimento sia a</w:t>
      </w:r>
      <w:r w:rsidR="002871CE">
        <w:t>lla</w:t>
      </w:r>
      <w:r>
        <w:t xml:space="preserve"> </w:t>
      </w:r>
      <w:r w:rsidR="002871CE">
        <w:t>Committente</w:t>
      </w:r>
      <w:r>
        <w:t xml:space="preserve"> che all’Appaltatore.</w:t>
      </w:r>
    </w:p>
    <w:p w:rsidR="00FA123B" w:rsidRDefault="00FA123B" w:rsidP="00937C48">
      <w:pPr>
        <w:pStyle w:val="Titolo1"/>
        <w:pageBreakBefore w:val="0"/>
        <w:numPr>
          <w:ilvl w:val="0"/>
          <w:numId w:val="1"/>
        </w:numPr>
        <w:tabs>
          <w:tab w:val="num" w:pos="1031"/>
        </w:tabs>
        <w:spacing w:before="120" w:after="60" w:line="360" w:lineRule="auto"/>
        <w:ind w:left="1031" w:hanging="851"/>
        <w:jc w:val="left"/>
        <w:rPr>
          <w:sz w:val="24"/>
        </w:rPr>
      </w:pPr>
      <w:r>
        <w:rPr>
          <w:sz w:val="24"/>
        </w:rPr>
        <w:t xml:space="preserve"> Poteri della Direzione Lavori</w:t>
      </w:r>
    </w:p>
    <w:p w:rsidR="00FA123B" w:rsidRDefault="00FA123B" w:rsidP="00937C48">
      <w:pPr>
        <w:spacing w:line="360" w:lineRule="auto"/>
      </w:pPr>
      <w:r>
        <w:t xml:space="preserve">Nella emanazione degli ordini di servizio da rivolgere all’Appaltatore nel corso dei lavori, </w:t>
      </w:r>
      <w:smartTag w:uri="urn:schemas-microsoft-com:office:smarttags" w:element="PersonName">
        <w:smartTagPr>
          <w:attr w:name="ProductID" w:val="la Direzione Lavori"/>
        </w:smartTagPr>
        <w:r>
          <w:t>la Direzione Lavori</w:t>
        </w:r>
      </w:smartTag>
      <w:r>
        <w:t xml:space="preserve"> non può introdurre modifiche alle pattuizioni ed alle prescrizioni tecniche contenute nei documenti di contratto, salvo che le disposizioni non siano giustificate da urgenti motivi di salvaguardia della sicurezza delle persone o delle cose. In quest’ultima ipotesi le modifiche ordinate dalla Direzione Lavori dovranno essere sottoposte contestualmente alla ratifica d</w:t>
      </w:r>
      <w:r w:rsidR="002871CE">
        <w:t>ella Committente</w:t>
      </w:r>
      <w:r>
        <w:t>. La ratifica delle modifiche è comunicata da</w:t>
      </w:r>
      <w:r w:rsidR="002871CE">
        <w:t>lla</w:t>
      </w:r>
      <w:r>
        <w:t xml:space="preserve"> </w:t>
      </w:r>
      <w:r w:rsidR="002871CE">
        <w:t>Committente</w:t>
      </w:r>
      <w:r>
        <w:t xml:space="preserve"> contestualmente all’Appaltatore ed alla Direzione Lavori.</w:t>
      </w:r>
    </w:p>
    <w:p w:rsidR="00FA123B" w:rsidRDefault="002871CE" w:rsidP="00937C48">
      <w:pPr>
        <w:spacing w:line="360" w:lineRule="auto"/>
      </w:pPr>
      <w:smartTag w:uri="urn:schemas-microsoft-com:office:smarttags" w:element="PersonName">
        <w:smartTagPr>
          <w:attr w:name="ProductID" w:val="la COMMITTENTE"/>
        </w:smartTagPr>
        <w:r>
          <w:t>La Committente</w:t>
        </w:r>
      </w:smartTag>
      <w:r w:rsidR="00FA123B">
        <w:t xml:space="preserve"> non risponde delle modifiche autonomamente disposte dalla Direzione Lavori che non siano giustificate da urgenti motivi di salvaguardia della sicurezza delle persone o delle cose.</w:t>
      </w:r>
    </w:p>
    <w:p w:rsidR="00FA123B" w:rsidRDefault="00FA123B" w:rsidP="00FA123B"/>
    <w:p w:rsidR="00FA123B" w:rsidRDefault="00FA123B" w:rsidP="00FA123B"/>
    <w:p w:rsidR="00FA123B" w:rsidRDefault="00FA123B" w:rsidP="00937C48">
      <w:pPr>
        <w:pStyle w:val="Titolo1"/>
        <w:pageBreakBefore w:val="0"/>
        <w:numPr>
          <w:ilvl w:val="0"/>
          <w:numId w:val="1"/>
        </w:numPr>
        <w:tabs>
          <w:tab w:val="num" w:pos="1031"/>
        </w:tabs>
        <w:spacing w:before="120" w:after="60" w:line="360" w:lineRule="auto"/>
        <w:ind w:left="1031" w:hanging="851"/>
        <w:jc w:val="left"/>
        <w:rPr>
          <w:sz w:val="24"/>
        </w:rPr>
      </w:pPr>
      <w:r>
        <w:rPr>
          <w:sz w:val="24"/>
        </w:rPr>
        <w:t xml:space="preserve">  Sospensione dei lavori</w:t>
      </w:r>
    </w:p>
    <w:p w:rsidR="00FA123B" w:rsidRDefault="00FA123B" w:rsidP="00937C48">
      <w:pPr>
        <w:spacing w:line="360" w:lineRule="auto"/>
      </w:pPr>
      <w:r>
        <w:t>Nel caso in cui la sospensione del lavori richiesta da</w:t>
      </w:r>
      <w:r w:rsidR="002871CE">
        <w:t>lla</w:t>
      </w:r>
      <w:r>
        <w:t xml:space="preserve"> </w:t>
      </w:r>
      <w:r w:rsidR="002871CE">
        <w:t>Committente</w:t>
      </w:r>
      <w:r>
        <w:t xml:space="preserve"> superi i sette giorni consecu</w:t>
      </w:r>
      <w:r w:rsidR="002871CE">
        <w:t>tivi di calendario, è facoltà della</w:t>
      </w:r>
      <w:r>
        <w:t xml:space="preserve"> </w:t>
      </w:r>
      <w:r w:rsidR="002871CE">
        <w:t>Committente</w:t>
      </w:r>
      <w:r>
        <w:t xml:space="preserve"> richiedere l’allontanamento del personale  della Direzione Lavori al momento presente oppure il suo mantenimento, ancorché inattivo. Nel caso di allontanamento, </w:t>
      </w:r>
      <w:smartTag w:uri="urn:schemas-microsoft-com:office:smarttags" w:element="PersonName">
        <w:smartTagPr>
          <w:attr w:name="ProductID" w:val="la COMMITTENTE"/>
        </w:smartTagPr>
        <w:r w:rsidR="002871CE">
          <w:t>la Committente</w:t>
        </w:r>
      </w:smartTag>
      <w:r>
        <w:t xml:space="preserve"> non riconoscerà alla Direzione Lavori né oneri né costi a titolo di indennizzo per periodi di durata superiori ad un mese. Nel caso di mantenimento del personale inattivo o di allontanamento inferiore ad un mese, </w:t>
      </w:r>
      <w:smartTag w:uri="urn:schemas-microsoft-com:office:smarttags" w:element="PersonName">
        <w:smartTagPr>
          <w:attr w:name="ProductID" w:val="la COMMITTENTE"/>
        </w:smartTagPr>
        <w:r w:rsidR="002871CE">
          <w:t>la Committente</w:t>
        </w:r>
      </w:smartTag>
      <w:r>
        <w:t xml:space="preserve"> riconoscerà i corrispondenti costi secondo le tariffe professionali.</w:t>
      </w:r>
    </w:p>
    <w:p w:rsidR="00937C48" w:rsidRDefault="00937C48" w:rsidP="00FA123B"/>
    <w:p w:rsidR="00FA123B" w:rsidRDefault="00FA123B" w:rsidP="00937C48">
      <w:pPr>
        <w:pStyle w:val="Titolo1"/>
        <w:pageBreakBefore w:val="0"/>
        <w:numPr>
          <w:ilvl w:val="0"/>
          <w:numId w:val="1"/>
        </w:numPr>
        <w:tabs>
          <w:tab w:val="num" w:pos="1031"/>
        </w:tabs>
        <w:spacing w:before="120" w:after="60" w:line="360" w:lineRule="auto"/>
        <w:ind w:left="1031" w:hanging="851"/>
        <w:jc w:val="left"/>
        <w:rPr>
          <w:sz w:val="24"/>
        </w:rPr>
      </w:pPr>
      <w:r>
        <w:rPr>
          <w:sz w:val="24"/>
        </w:rPr>
        <w:t>Esposizione del badge</w:t>
      </w:r>
    </w:p>
    <w:p w:rsidR="00FA123B" w:rsidRDefault="00FA123B" w:rsidP="00937C48">
      <w:pPr>
        <w:spacing w:line="360" w:lineRule="auto"/>
      </w:pPr>
      <w:r>
        <w:t>E’ fatto obbligo a tutto il personale della Direzione Lavori esporre il badge nominativo richiesto secondo e consegnato da</w:t>
      </w:r>
      <w:r w:rsidR="002871CE">
        <w:t>lla</w:t>
      </w:r>
      <w:r>
        <w:t xml:space="preserve"> </w:t>
      </w:r>
      <w:r w:rsidR="002871CE">
        <w:t>Committente</w:t>
      </w:r>
      <w:r>
        <w:t>.</w:t>
      </w:r>
    </w:p>
    <w:p w:rsidR="00FA123B" w:rsidRDefault="00FA123B" w:rsidP="00937C48">
      <w:pPr>
        <w:spacing w:line="360" w:lineRule="auto"/>
      </w:pPr>
      <w:r>
        <w:lastRenderedPageBreak/>
        <w:t>La mancata esposizione del badge implica l’allontanamento immediato dal cantiere e dall’Aeroporto del personale interessato.</w:t>
      </w:r>
    </w:p>
    <w:p w:rsidR="00FA123B" w:rsidRDefault="00FA123B" w:rsidP="00937C48">
      <w:pPr>
        <w:spacing w:line="360" w:lineRule="auto"/>
      </w:pPr>
    </w:p>
    <w:p w:rsidR="00FA123B" w:rsidRDefault="00FA123B" w:rsidP="00FA123B"/>
    <w:p w:rsidR="00FA123B" w:rsidRDefault="00FA123B" w:rsidP="00FA123B">
      <w:pPr>
        <w:jc w:val="center"/>
        <w:rPr>
          <w:b/>
        </w:rPr>
      </w:pPr>
      <w:r>
        <w:rPr>
          <w:b/>
        </w:rPr>
        <w:br w:type="page"/>
      </w:r>
    </w:p>
    <w:p w:rsidR="00FA123B" w:rsidRDefault="00FA123B" w:rsidP="002E594B">
      <w:pPr>
        <w:jc w:val="center"/>
        <w:rPr>
          <w:b/>
        </w:rPr>
      </w:pPr>
      <w:r>
        <w:rPr>
          <w:b/>
        </w:rPr>
        <w:t>MANSIONARIO DELLA DIREZIONE LAVORI</w:t>
      </w:r>
    </w:p>
    <w:p w:rsidR="00FA123B" w:rsidRDefault="00FA123B" w:rsidP="00FA123B">
      <w:pPr>
        <w:jc w:val="center"/>
        <w:rPr>
          <w:b/>
        </w:rPr>
      </w:pPr>
    </w:p>
    <w:p w:rsidR="00FA123B" w:rsidRPr="007B17F1" w:rsidRDefault="00FA123B" w:rsidP="002E594B">
      <w:pPr>
        <w:pStyle w:val="Titolo1"/>
        <w:numPr>
          <w:ilvl w:val="0"/>
          <w:numId w:val="25"/>
        </w:numPr>
        <w:rPr>
          <w:sz w:val="28"/>
          <w:szCs w:val="28"/>
        </w:rPr>
      </w:pPr>
      <w:r w:rsidRPr="007B17F1">
        <w:rPr>
          <w:sz w:val="28"/>
          <w:szCs w:val="28"/>
        </w:rPr>
        <w:lastRenderedPageBreak/>
        <w:t>PRIMA DELL’INIZIO DEI LAVORI</w:t>
      </w:r>
    </w:p>
    <w:p w:rsidR="00FA123B" w:rsidRPr="002E594B" w:rsidRDefault="00FA123B" w:rsidP="007B17F1">
      <w:pPr>
        <w:numPr>
          <w:ilvl w:val="0"/>
          <w:numId w:val="26"/>
        </w:numPr>
        <w:spacing w:line="360" w:lineRule="auto"/>
      </w:pPr>
      <w:r w:rsidRPr="002E594B">
        <w:t xml:space="preserve">Verificare, con il supporto degli uffici competenti della </w:t>
      </w:r>
      <w:r w:rsidR="002871CE">
        <w:t>Committente</w:t>
      </w:r>
      <w:r w:rsidRPr="002E594B">
        <w:t>, l’esistenza dei documenti tecnici ed amministrativi che abilitano l’impresa ad eseguire i lavori;</w:t>
      </w:r>
    </w:p>
    <w:p w:rsidR="00FA123B" w:rsidRPr="002E594B" w:rsidRDefault="00FA123B" w:rsidP="007B17F1">
      <w:pPr>
        <w:numPr>
          <w:ilvl w:val="0"/>
          <w:numId w:val="26"/>
        </w:numPr>
        <w:spacing w:line="360" w:lineRule="auto"/>
      </w:pPr>
      <w:r w:rsidRPr="002E594B">
        <w:t>Verificare l’esistenza delle necessarie autorizzazioni di leg</w:t>
      </w:r>
      <w:r w:rsidR="002E594B" w:rsidRPr="007B17F1">
        <w:t xml:space="preserve">ge (comunali, Vigili del Fuoco, </w:t>
      </w:r>
      <w:r w:rsidRPr="002E594B">
        <w:t xml:space="preserve">A.S.L.) relazionando immediatamente alla </w:t>
      </w:r>
      <w:r w:rsidR="003A30E8">
        <w:t>Committente</w:t>
      </w:r>
      <w:r w:rsidRPr="002E594B">
        <w:t xml:space="preserve"> prima della consegna dei lavori su eventuali carenze o difformità. Accertamento di conformità alle prescrizioni urbanistico-edilizie di cui all’art. 2 del D.p.r. 18.04.1994 n° 383 abrogativo dell’art. 81 del D.p.r. 24.07.1977 n° 616;</w:t>
      </w:r>
    </w:p>
    <w:p w:rsidR="00FA123B" w:rsidRDefault="00FA123B" w:rsidP="007B17F1">
      <w:pPr>
        <w:numPr>
          <w:ilvl w:val="0"/>
          <w:numId w:val="26"/>
        </w:numPr>
        <w:spacing w:line="360" w:lineRule="auto"/>
      </w:pPr>
      <w:r w:rsidRPr="002E594B">
        <w:t>Partecipare alla predisposizione ed all’aggiornamento del Piano di Coordinamento della sicurezza, in caso di più imprese operanti nell’area di cantiere come predisposto dal D. lgs 494 del 26.09.1996 e s.m.i.;</w:t>
      </w:r>
    </w:p>
    <w:p w:rsidR="002E594B" w:rsidRPr="002E594B" w:rsidRDefault="002E594B" w:rsidP="007B17F1">
      <w:pPr>
        <w:numPr>
          <w:ilvl w:val="0"/>
          <w:numId w:val="26"/>
        </w:numPr>
        <w:spacing w:line="360" w:lineRule="auto"/>
      </w:pPr>
    </w:p>
    <w:p w:rsidR="00FA123B" w:rsidRPr="007B17F1" w:rsidRDefault="00FA123B" w:rsidP="007B17F1">
      <w:pPr>
        <w:numPr>
          <w:ilvl w:val="0"/>
          <w:numId w:val="26"/>
        </w:numPr>
        <w:spacing w:line="360" w:lineRule="auto"/>
      </w:pPr>
      <w:r w:rsidRPr="002E594B">
        <w:t>Verificare per ogni impresa la presenza di:</w:t>
      </w:r>
    </w:p>
    <w:p w:rsidR="002E594B" w:rsidRPr="002E594B" w:rsidRDefault="002E594B" w:rsidP="007B17F1">
      <w:pPr>
        <w:numPr>
          <w:ilvl w:val="0"/>
          <w:numId w:val="26"/>
        </w:numPr>
        <w:spacing w:line="360" w:lineRule="auto"/>
      </w:pPr>
    </w:p>
    <w:p w:rsidR="00FA123B" w:rsidRPr="002E594B" w:rsidRDefault="00FA123B" w:rsidP="007B17F1">
      <w:pPr>
        <w:numPr>
          <w:ilvl w:val="0"/>
          <w:numId w:val="26"/>
        </w:numPr>
        <w:spacing w:line="360" w:lineRule="auto"/>
      </w:pPr>
      <w:r w:rsidRPr="002E594B">
        <w:t>Certificazione antimafia legge 19.03.1990 num. 55 e sue modifiche;</w:t>
      </w:r>
    </w:p>
    <w:p w:rsidR="00FA123B" w:rsidRPr="002E594B" w:rsidRDefault="00FA123B" w:rsidP="007B17F1">
      <w:pPr>
        <w:numPr>
          <w:ilvl w:val="0"/>
          <w:numId w:val="26"/>
        </w:numPr>
        <w:spacing w:line="360" w:lineRule="auto"/>
      </w:pPr>
      <w:r w:rsidRPr="002E594B">
        <w:t>Richiesta di autorizzazione al sub appalto con contestuale dichiarazione di responsabilità ;</w:t>
      </w:r>
    </w:p>
    <w:p w:rsidR="00FA123B" w:rsidRPr="002E594B" w:rsidRDefault="00FA123B" w:rsidP="007B17F1">
      <w:pPr>
        <w:numPr>
          <w:ilvl w:val="0"/>
          <w:numId w:val="26"/>
        </w:numPr>
        <w:spacing w:line="360" w:lineRule="auto"/>
      </w:pPr>
      <w:r w:rsidRPr="002E594B">
        <w:t>Nomina del Direttore Tecnico di Cantiere, nomina dei preposti e loro accettazione dei ruoli;</w:t>
      </w:r>
    </w:p>
    <w:p w:rsidR="00FA123B" w:rsidRPr="002E594B" w:rsidRDefault="00FA123B" w:rsidP="007B17F1">
      <w:pPr>
        <w:numPr>
          <w:ilvl w:val="0"/>
          <w:numId w:val="26"/>
        </w:numPr>
        <w:spacing w:line="360" w:lineRule="auto"/>
      </w:pPr>
      <w:r w:rsidRPr="002E594B">
        <w:t>Dichiarazione delle responsabilità per il rispetto delle norme antinfortunistiche;</w:t>
      </w:r>
    </w:p>
    <w:p w:rsidR="00FA123B" w:rsidRPr="002E594B" w:rsidRDefault="00FA123B" w:rsidP="007B17F1">
      <w:pPr>
        <w:numPr>
          <w:ilvl w:val="0"/>
          <w:numId w:val="26"/>
        </w:numPr>
        <w:spacing w:line="360" w:lineRule="auto"/>
      </w:pPr>
      <w:r w:rsidRPr="002E594B">
        <w:t>Richiesta di permessi nominativi per l’accesso all’Aeroporto, contestuale dichiarazione di responsabilità e dichiarazione dei lavoratori di essere edotti sui rischi ;</w:t>
      </w:r>
    </w:p>
    <w:p w:rsidR="00FA123B" w:rsidRPr="002E594B" w:rsidRDefault="00FA123B" w:rsidP="007B17F1">
      <w:pPr>
        <w:numPr>
          <w:ilvl w:val="0"/>
          <w:numId w:val="26"/>
        </w:numPr>
        <w:spacing w:line="360" w:lineRule="auto"/>
      </w:pPr>
      <w:r w:rsidRPr="002E594B">
        <w:t>Piani di sicurezza PSC, POS ecc..</w:t>
      </w:r>
    </w:p>
    <w:p w:rsidR="00FA123B" w:rsidRPr="002E594B" w:rsidRDefault="00FA123B" w:rsidP="007B17F1">
      <w:pPr>
        <w:numPr>
          <w:ilvl w:val="0"/>
          <w:numId w:val="26"/>
        </w:numPr>
        <w:spacing w:line="360" w:lineRule="auto"/>
      </w:pPr>
      <w:r w:rsidRPr="002E594B">
        <w:t>Ponteggi mobili sviluppati su carro ;</w:t>
      </w:r>
    </w:p>
    <w:p w:rsidR="00FA123B" w:rsidRPr="002E594B" w:rsidRDefault="00FA123B" w:rsidP="007B17F1">
      <w:pPr>
        <w:numPr>
          <w:ilvl w:val="0"/>
          <w:numId w:val="26"/>
        </w:numPr>
        <w:spacing w:line="360" w:lineRule="auto"/>
      </w:pPr>
      <w:r w:rsidRPr="002E594B">
        <w:t>Utilizzo di autogru ;</w:t>
      </w:r>
    </w:p>
    <w:p w:rsidR="00FA123B" w:rsidRPr="002E594B" w:rsidRDefault="00FA123B" w:rsidP="007B17F1">
      <w:pPr>
        <w:numPr>
          <w:ilvl w:val="0"/>
          <w:numId w:val="26"/>
        </w:numPr>
        <w:spacing w:line="360" w:lineRule="auto"/>
      </w:pPr>
      <w:r w:rsidRPr="002E594B">
        <w:t>Ponti ed elementi innestabili ;</w:t>
      </w:r>
    </w:p>
    <w:p w:rsidR="00FA123B" w:rsidRPr="002E594B" w:rsidRDefault="00FA123B" w:rsidP="007B17F1">
      <w:pPr>
        <w:numPr>
          <w:ilvl w:val="0"/>
          <w:numId w:val="26"/>
        </w:numPr>
        <w:spacing w:line="360" w:lineRule="auto"/>
      </w:pPr>
      <w:r w:rsidRPr="002E594B">
        <w:t>Ponteggi fissi ;</w:t>
      </w:r>
    </w:p>
    <w:p w:rsidR="00FA123B" w:rsidRPr="002E594B" w:rsidRDefault="00FA123B" w:rsidP="007B17F1">
      <w:pPr>
        <w:numPr>
          <w:ilvl w:val="0"/>
          <w:numId w:val="26"/>
        </w:numPr>
        <w:spacing w:line="360" w:lineRule="auto"/>
      </w:pPr>
      <w:r w:rsidRPr="002E594B">
        <w:t>Dichiarazione di assunzione dell’onere e delle conseguenti responsabilità per quanto attiene al coordinamento operativo delle imprese operanti in contemporaneità sull’area;</w:t>
      </w:r>
    </w:p>
    <w:p w:rsidR="00FA123B" w:rsidRPr="002E594B" w:rsidRDefault="00FA123B" w:rsidP="007B17F1">
      <w:pPr>
        <w:numPr>
          <w:ilvl w:val="0"/>
          <w:numId w:val="26"/>
        </w:numPr>
        <w:spacing w:line="360" w:lineRule="auto"/>
      </w:pPr>
      <w:r w:rsidRPr="002E594B">
        <w:t>Dichiarazione di accettazione delle direttive che verranno impartite dall’impresa incaricata del coordinamento;</w:t>
      </w:r>
    </w:p>
    <w:p w:rsidR="00FA123B" w:rsidRPr="002E594B" w:rsidRDefault="00FA123B" w:rsidP="007B17F1">
      <w:pPr>
        <w:numPr>
          <w:ilvl w:val="0"/>
          <w:numId w:val="26"/>
        </w:numPr>
        <w:spacing w:line="360" w:lineRule="auto"/>
      </w:pPr>
      <w:r w:rsidRPr="002E594B">
        <w:lastRenderedPageBreak/>
        <w:t xml:space="preserve">Notifica di inizio lavori al settore della Direzione </w:t>
      </w:r>
      <w:r w:rsidR="002871CE">
        <w:t>della Committente</w:t>
      </w:r>
      <w:r w:rsidRPr="002E594B">
        <w:t xml:space="preserve"> di competenza. ed ai manutentori di zona;</w:t>
      </w:r>
    </w:p>
    <w:p w:rsidR="00FA123B" w:rsidRPr="002E594B" w:rsidRDefault="00FA123B" w:rsidP="007B17F1">
      <w:pPr>
        <w:numPr>
          <w:ilvl w:val="0"/>
          <w:numId w:val="26"/>
        </w:numPr>
        <w:spacing w:line="360" w:lineRule="auto"/>
      </w:pPr>
      <w:r w:rsidRPr="002E594B">
        <w:t>Fideiussione fornita da impresa secondo contratto;</w:t>
      </w:r>
    </w:p>
    <w:p w:rsidR="00FA123B" w:rsidRPr="002E594B" w:rsidRDefault="00FA123B" w:rsidP="007B17F1">
      <w:pPr>
        <w:numPr>
          <w:ilvl w:val="0"/>
          <w:numId w:val="26"/>
        </w:numPr>
        <w:spacing w:line="360" w:lineRule="auto"/>
      </w:pPr>
      <w:r w:rsidRPr="002E594B">
        <w:t>Assicurazioni fornite da impresa secondo contratto;</w:t>
      </w:r>
    </w:p>
    <w:p w:rsidR="00FA123B" w:rsidRPr="002E594B" w:rsidRDefault="00FA123B" w:rsidP="007B17F1">
      <w:pPr>
        <w:numPr>
          <w:ilvl w:val="0"/>
          <w:numId w:val="26"/>
        </w:numPr>
        <w:spacing w:line="360" w:lineRule="auto"/>
      </w:pPr>
      <w:r w:rsidRPr="002E594B">
        <w:t xml:space="preserve">Indicare a  il nominativo degli eventuali </w:t>
      </w:r>
      <w:r w:rsidRPr="007B17F1">
        <w:t>assistenti di cantiere</w:t>
      </w:r>
      <w:r w:rsidRPr="002E594B">
        <w:t xml:space="preserve">; </w:t>
      </w:r>
    </w:p>
    <w:p w:rsidR="00FA123B" w:rsidRPr="002E594B" w:rsidRDefault="00FA123B" w:rsidP="007B17F1">
      <w:pPr>
        <w:numPr>
          <w:ilvl w:val="0"/>
          <w:numId w:val="26"/>
        </w:numPr>
        <w:spacing w:line="360" w:lineRule="auto"/>
      </w:pPr>
      <w:r w:rsidRPr="002E594B">
        <w:t>Effettuare la consegna dell’area destinata alla costruzione con le indicazioni dei punti fissi, dei termini di proprietà, dei punti di allacciamento e delle parti eventualmente già compiute;</w:t>
      </w:r>
    </w:p>
    <w:p w:rsidR="00FA123B" w:rsidRPr="002E594B" w:rsidRDefault="00FA123B" w:rsidP="007B17F1">
      <w:pPr>
        <w:numPr>
          <w:ilvl w:val="0"/>
          <w:numId w:val="26"/>
        </w:numPr>
        <w:spacing w:line="360" w:lineRule="auto"/>
      </w:pPr>
      <w:r w:rsidRPr="002E594B">
        <w:t>Compilare il verbale di consegna delle aree di cantiere secondo quanto previsto dalla normativa vigente; per ogni impresa interessata ai lavori, dopo il completamento dei punti precedenti; la firma del verbale, congiunta con il visto del RDP, che autorizza l’avvio della fase di mobilitazione del cantiere;</w:t>
      </w:r>
    </w:p>
    <w:p w:rsidR="00FA123B" w:rsidRPr="002E594B" w:rsidRDefault="00FA123B" w:rsidP="007B17F1">
      <w:pPr>
        <w:numPr>
          <w:ilvl w:val="0"/>
          <w:numId w:val="26"/>
        </w:numPr>
        <w:spacing w:line="360" w:lineRule="auto"/>
      </w:pPr>
      <w:r w:rsidRPr="002E594B">
        <w:t>Constatare, in contraddittorio con l’impresa, lo stato di consistenza e di manutenzione degli edifici, de</w:t>
      </w:r>
      <w:r w:rsidR="002871CE">
        <w:t>gli impianti, delle strutture della</w:t>
      </w:r>
      <w:r w:rsidRPr="002E594B">
        <w:t xml:space="preserve"> </w:t>
      </w:r>
      <w:r w:rsidR="002871CE">
        <w:t>Committente</w:t>
      </w:r>
      <w:r w:rsidRPr="002E594B">
        <w:t xml:space="preserve"> e delle proprietà confinanti dandone atto nel giornale dei lavori; in casi speciali fare perizia asseverata con giuramento davanti al pretore;</w:t>
      </w:r>
    </w:p>
    <w:p w:rsidR="00FA123B" w:rsidRPr="002E594B" w:rsidRDefault="00FA123B" w:rsidP="007B17F1">
      <w:pPr>
        <w:numPr>
          <w:ilvl w:val="0"/>
          <w:numId w:val="26"/>
        </w:numPr>
        <w:spacing w:line="360" w:lineRule="auto"/>
      </w:pPr>
      <w:r w:rsidRPr="002E594B">
        <w:t>Verificare il tracciamento;</w:t>
      </w:r>
    </w:p>
    <w:p w:rsidR="00FA123B" w:rsidRPr="002E594B" w:rsidRDefault="00FA123B" w:rsidP="007B17F1">
      <w:pPr>
        <w:numPr>
          <w:ilvl w:val="0"/>
          <w:numId w:val="26"/>
        </w:numPr>
        <w:spacing w:line="360" w:lineRule="auto"/>
      </w:pPr>
      <w:r w:rsidRPr="002E594B">
        <w:t>Verificare l’applicazione di quanto disposto al D. lgs 494 del 23.09.’96 e s.m.i.</w:t>
      </w:r>
    </w:p>
    <w:p w:rsidR="00FA123B" w:rsidRPr="002E594B" w:rsidRDefault="00FA123B" w:rsidP="00FA123B">
      <w:pPr>
        <w:ind w:left="720"/>
      </w:pPr>
    </w:p>
    <w:p w:rsidR="00FA123B" w:rsidRPr="002E594B" w:rsidRDefault="00FA123B" w:rsidP="007B17F1">
      <w:pPr>
        <w:pStyle w:val="Pidipagina"/>
        <w:pBdr>
          <w:top w:val="none" w:sz="0" w:space="0" w:color="auto"/>
        </w:pBdr>
        <w:tabs>
          <w:tab w:val="clear" w:pos="4819"/>
        </w:tabs>
        <w:rPr>
          <w:sz w:val="24"/>
        </w:rPr>
      </w:pPr>
    </w:p>
    <w:p w:rsidR="00FA123B" w:rsidRPr="007B17F1" w:rsidRDefault="00FA123B" w:rsidP="007B17F1">
      <w:pPr>
        <w:pStyle w:val="Titolo1"/>
        <w:numPr>
          <w:ilvl w:val="0"/>
          <w:numId w:val="25"/>
        </w:numPr>
        <w:rPr>
          <w:sz w:val="28"/>
          <w:szCs w:val="28"/>
        </w:rPr>
      </w:pPr>
      <w:r w:rsidRPr="007B17F1">
        <w:rPr>
          <w:sz w:val="28"/>
          <w:szCs w:val="28"/>
        </w:rPr>
        <w:lastRenderedPageBreak/>
        <w:t>DURANTE L’ESECUZIONE DEI LAVORI</w:t>
      </w:r>
    </w:p>
    <w:p w:rsidR="00FA123B" w:rsidRPr="002E594B" w:rsidRDefault="00FA123B" w:rsidP="00FA123B"/>
    <w:p w:rsidR="00FA123B" w:rsidRPr="007B17F1" w:rsidRDefault="00FA123B" w:rsidP="007B17F1">
      <w:pPr>
        <w:numPr>
          <w:ilvl w:val="0"/>
          <w:numId w:val="26"/>
        </w:numPr>
        <w:spacing w:line="360" w:lineRule="auto"/>
      </w:pPr>
      <w:r w:rsidRPr="007B17F1">
        <w:t>Verificare il completamento della mobilitazione di cantiere secondo le previsioni di contratto;</w:t>
      </w:r>
    </w:p>
    <w:p w:rsidR="00FA123B" w:rsidRPr="007B17F1" w:rsidRDefault="00FA123B" w:rsidP="007B17F1">
      <w:pPr>
        <w:numPr>
          <w:ilvl w:val="0"/>
          <w:numId w:val="26"/>
        </w:numPr>
        <w:spacing w:line="360" w:lineRule="auto"/>
      </w:pPr>
      <w:r w:rsidRPr="007B17F1">
        <w:t>Redigere e firmare il verbale di completamento della mobilitazione;</w:t>
      </w:r>
    </w:p>
    <w:p w:rsidR="00FA123B" w:rsidRPr="007B17F1" w:rsidRDefault="00FA123B" w:rsidP="007B17F1">
      <w:pPr>
        <w:numPr>
          <w:ilvl w:val="0"/>
          <w:numId w:val="26"/>
        </w:numPr>
        <w:spacing w:line="360" w:lineRule="auto"/>
      </w:pPr>
      <w:r w:rsidRPr="007B17F1">
        <w:t>Confrontare le corrispondenze tecniche, qualitative e quantitative tra quanto eseguito dalle singole imprese e quanto previsto dai rispettivi progetti e contratti;</w:t>
      </w:r>
    </w:p>
    <w:p w:rsidR="00FA123B" w:rsidRPr="007B17F1" w:rsidRDefault="00FA123B" w:rsidP="007B17F1">
      <w:pPr>
        <w:numPr>
          <w:ilvl w:val="0"/>
          <w:numId w:val="26"/>
        </w:numPr>
        <w:spacing w:line="360" w:lineRule="auto"/>
      </w:pPr>
      <w:r w:rsidRPr="007B17F1">
        <w:t>Richiamare l’attenzione dell’appaltatore, del direttore tecnico di cantiere o di altri responsabili, all’osservanza delle norme di prevenzione infortuni e all’adozione dei provvedimenti atti ad assicurare il giusto grado di sicurezza delle varie fasi di lavori;</w:t>
      </w:r>
    </w:p>
    <w:p w:rsidR="00FA123B" w:rsidRPr="007B17F1" w:rsidRDefault="00FA123B" w:rsidP="007B17F1">
      <w:pPr>
        <w:numPr>
          <w:ilvl w:val="0"/>
          <w:numId w:val="26"/>
        </w:numPr>
        <w:spacing w:line="360" w:lineRule="auto"/>
      </w:pPr>
      <w:r w:rsidRPr="007B17F1">
        <w:t>Esercitare la sorveglianza dei lavori con visite personali tenendo presente che la vigilanza continua e minuta e la responsabilità di esercizio del cantiere sono demandate al direttore tecnico di cantiere o al suo preposto dipendenti dall’appaltatore e da esso demandati;</w:t>
      </w:r>
    </w:p>
    <w:p w:rsidR="00FA123B" w:rsidRPr="007B17F1" w:rsidRDefault="00FA123B" w:rsidP="007B17F1">
      <w:pPr>
        <w:numPr>
          <w:ilvl w:val="0"/>
          <w:numId w:val="26"/>
        </w:numPr>
        <w:spacing w:line="360" w:lineRule="auto"/>
      </w:pPr>
      <w:r w:rsidRPr="007B17F1">
        <w:t>Analizzare gli avanzamenti dichiarati dall’impresa, valutarli e trasferire settimanalmente a</w:t>
      </w:r>
      <w:r w:rsidR="002871CE">
        <w:t>lla</w:t>
      </w:r>
      <w:r w:rsidRPr="007B17F1">
        <w:t xml:space="preserve"> </w:t>
      </w:r>
      <w:r w:rsidR="002871CE">
        <w:t>Committente</w:t>
      </w:r>
      <w:r w:rsidRPr="007B17F1">
        <w:t xml:space="preserve"> e al RDP i relativi risultati;</w:t>
      </w:r>
    </w:p>
    <w:p w:rsidR="00FA123B" w:rsidRPr="007B17F1" w:rsidRDefault="00FA123B" w:rsidP="007B17F1">
      <w:pPr>
        <w:numPr>
          <w:ilvl w:val="0"/>
          <w:numId w:val="26"/>
        </w:numPr>
        <w:spacing w:line="360" w:lineRule="auto"/>
      </w:pPr>
      <w:r w:rsidRPr="007B17F1">
        <w:t>Controllare periodicamente la presenza al lavoro dei preposti di ogni impresa;</w:t>
      </w:r>
    </w:p>
    <w:p w:rsidR="00FA123B" w:rsidRPr="007B17F1" w:rsidRDefault="00FA123B" w:rsidP="007B17F1">
      <w:pPr>
        <w:numPr>
          <w:ilvl w:val="0"/>
          <w:numId w:val="26"/>
        </w:numPr>
        <w:spacing w:line="360" w:lineRule="auto"/>
      </w:pPr>
      <w:r w:rsidRPr="007B17F1">
        <w:t xml:space="preserve">Verificare periodicamente che tutto il personale delle imprese faccia costante uso del badge consegnato dalla </w:t>
      </w:r>
      <w:r w:rsidR="002871CE">
        <w:t>Committente</w:t>
      </w:r>
      <w:r w:rsidRPr="007B17F1">
        <w:t xml:space="preserve"> previa verifica d’idoneità da parte della Polizia di Stato Aeroportuale;</w:t>
      </w:r>
    </w:p>
    <w:p w:rsidR="00FA123B" w:rsidRPr="007B17F1" w:rsidRDefault="00FA123B" w:rsidP="007B17F1">
      <w:pPr>
        <w:numPr>
          <w:ilvl w:val="0"/>
          <w:numId w:val="26"/>
        </w:numPr>
        <w:spacing w:line="360" w:lineRule="auto"/>
      </w:pPr>
      <w:r w:rsidRPr="007B17F1">
        <w:t>Controllare l’attuazione del piano di coordinamento della sicurezza e comunque di tutti i disposti di cui al D.lgs. 494 del 23.09.1996, del D.lgs. 528 del 19.11.1999 del D.p.r. 03.07.2003 n° 222;</w:t>
      </w:r>
    </w:p>
    <w:p w:rsidR="00FA123B" w:rsidRPr="007B17F1" w:rsidRDefault="00FA123B" w:rsidP="007B17F1">
      <w:pPr>
        <w:numPr>
          <w:ilvl w:val="0"/>
          <w:numId w:val="26"/>
        </w:numPr>
        <w:spacing w:line="360" w:lineRule="auto"/>
      </w:pPr>
      <w:r w:rsidRPr="007B17F1">
        <w:t>Curare che i disegni dei particolari statici, architettonici, impiantistici e le istruzioni inerenti siano tempestivamente passati all’appaltatore in relazione alle richieste ed al procedere dei lavori;</w:t>
      </w:r>
    </w:p>
    <w:p w:rsidR="00FA123B" w:rsidRPr="007B17F1" w:rsidRDefault="00FA123B" w:rsidP="007B17F1">
      <w:pPr>
        <w:numPr>
          <w:ilvl w:val="0"/>
          <w:numId w:val="26"/>
        </w:numPr>
        <w:spacing w:line="360" w:lineRule="auto"/>
      </w:pPr>
      <w:r w:rsidRPr="007B17F1">
        <w:t>Promuovere riunioni periodiche in modo da coordinare tutti i lavori ed essere in grado di impartire le tempestive istruzioni e raccogliere subito le eventuali osservazioni;</w:t>
      </w:r>
    </w:p>
    <w:p w:rsidR="00FA123B" w:rsidRPr="007B17F1" w:rsidRDefault="00FA123B" w:rsidP="007B17F1">
      <w:pPr>
        <w:numPr>
          <w:ilvl w:val="0"/>
          <w:numId w:val="26"/>
        </w:numPr>
        <w:spacing w:line="360" w:lineRule="auto"/>
      </w:pPr>
      <w:r w:rsidRPr="007B17F1">
        <w:t>Controllare la provenienza e la qualità dei materiali giudicandone l’idoneità e rifiutando quelli non ritenuti rispondenti alle norme del contratto o disadatti alla buona riuscita dei lavori;</w:t>
      </w:r>
    </w:p>
    <w:p w:rsidR="00FA123B" w:rsidRPr="007B17F1" w:rsidRDefault="00FA123B" w:rsidP="007B17F1">
      <w:pPr>
        <w:numPr>
          <w:ilvl w:val="0"/>
          <w:numId w:val="26"/>
        </w:numPr>
        <w:spacing w:line="360" w:lineRule="auto"/>
      </w:pPr>
      <w:r w:rsidRPr="007B17F1">
        <w:lastRenderedPageBreak/>
        <w:t>Sottoporre al RDP e per conoscenza a</w:t>
      </w:r>
      <w:r w:rsidR="002871CE">
        <w:t>lla</w:t>
      </w:r>
      <w:r w:rsidRPr="007B17F1">
        <w:t xml:space="preserve"> </w:t>
      </w:r>
      <w:r w:rsidR="002871CE">
        <w:t>Committente</w:t>
      </w:r>
      <w:r w:rsidRPr="007B17F1">
        <w:t>, qualsiasi proposta di variante e modifica al progetto di una certa entità e ritenuta necessaria o conveniente e trasmettere le decisioni d</w:t>
      </w:r>
      <w:r w:rsidR="002871CE">
        <w:t>alla</w:t>
      </w:r>
      <w:r w:rsidRPr="007B17F1">
        <w:t xml:space="preserve"> </w:t>
      </w:r>
      <w:r w:rsidR="002871CE">
        <w:t>Committente</w:t>
      </w:r>
      <w:r w:rsidRPr="007B17F1">
        <w:t xml:space="preserve"> al RDP e all’appaltatore dopo l’approvazione della Direzione competente;</w:t>
      </w:r>
    </w:p>
    <w:p w:rsidR="00FA123B" w:rsidRPr="007B17F1" w:rsidRDefault="00FA123B" w:rsidP="007B17F1">
      <w:pPr>
        <w:numPr>
          <w:ilvl w:val="0"/>
          <w:numId w:val="26"/>
        </w:numPr>
        <w:spacing w:line="360" w:lineRule="auto"/>
      </w:pPr>
      <w:r w:rsidRPr="007B17F1">
        <w:t>Denunciare tempestivamente all’appaltatore ed in copia al RDP e</w:t>
      </w:r>
      <w:r w:rsidR="002871CE">
        <w:t>d alla</w:t>
      </w:r>
      <w:r w:rsidRPr="007B17F1">
        <w:t xml:space="preserve"> </w:t>
      </w:r>
      <w:r w:rsidR="002871CE">
        <w:t>Committente</w:t>
      </w:r>
      <w:r w:rsidRPr="007B17F1">
        <w:t xml:space="preserve"> difformità e vizi dell’opera e comunque entro sessanta giorni dalla loro evidenza;</w:t>
      </w:r>
    </w:p>
    <w:p w:rsidR="00FA123B" w:rsidRPr="007B17F1" w:rsidRDefault="00FA123B" w:rsidP="007B17F1">
      <w:pPr>
        <w:numPr>
          <w:ilvl w:val="0"/>
          <w:numId w:val="26"/>
        </w:numPr>
        <w:spacing w:line="360" w:lineRule="auto"/>
      </w:pPr>
      <w:r w:rsidRPr="007B17F1">
        <w:t>Autorizzare l’esecuzione di opere in caso di pericolo per le persone e per le cose, fatte salve le tempestive comunicazioni ufficiali alle parti interessate;</w:t>
      </w:r>
    </w:p>
    <w:p w:rsidR="00FA123B" w:rsidRPr="007B17F1" w:rsidRDefault="00FA123B" w:rsidP="007B17F1">
      <w:pPr>
        <w:numPr>
          <w:ilvl w:val="0"/>
          <w:numId w:val="26"/>
        </w:numPr>
        <w:spacing w:line="360" w:lineRule="auto"/>
      </w:pPr>
      <w:r w:rsidRPr="007B17F1">
        <w:t>Controllare l’esecuzione dei controlli e delle prove previsti dal contratto o dalle leggi vigenti, riferire al RDP ed a</w:t>
      </w:r>
      <w:r w:rsidR="002871CE">
        <w:t>lla</w:t>
      </w:r>
      <w:r w:rsidRPr="007B17F1">
        <w:t xml:space="preserve"> </w:t>
      </w:r>
      <w:r w:rsidR="002871CE">
        <w:t>Committente</w:t>
      </w:r>
      <w:r w:rsidRPr="007B17F1">
        <w:t xml:space="preserve"> eventuali prove addizionali e curare che siano eseguite le riparazioni o modifiche ingiunte nelle verifiche e nei collaudi;</w:t>
      </w:r>
    </w:p>
    <w:p w:rsidR="00FA123B" w:rsidRPr="007B17F1" w:rsidRDefault="00FA123B" w:rsidP="007B17F1">
      <w:pPr>
        <w:numPr>
          <w:ilvl w:val="0"/>
          <w:numId w:val="26"/>
        </w:numPr>
        <w:spacing w:line="360" w:lineRule="auto"/>
      </w:pPr>
      <w:r w:rsidRPr="007B17F1">
        <w:t>Procedere in contraddittorio con l’appaltatore e con i fornitori alle misure delle opere e delle verifiche in corso d’opera;</w:t>
      </w:r>
    </w:p>
    <w:p w:rsidR="00FA123B" w:rsidRPr="007B17F1" w:rsidRDefault="00FA123B" w:rsidP="007B17F1">
      <w:pPr>
        <w:numPr>
          <w:ilvl w:val="0"/>
          <w:numId w:val="26"/>
        </w:numPr>
        <w:spacing w:line="360" w:lineRule="auto"/>
      </w:pPr>
      <w:r w:rsidRPr="007B17F1">
        <w:t>Verificare costantemente il mantenimento dei tempi di esecuzione previsto dal programma di lavoro allegato al contratto;</w:t>
      </w:r>
    </w:p>
    <w:p w:rsidR="00FA123B" w:rsidRPr="007B17F1" w:rsidRDefault="00FA123B" w:rsidP="007B17F1">
      <w:pPr>
        <w:numPr>
          <w:ilvl w:val="0"/>
          <w:numId w:val="26"/>
        </w:numPr>
        <w:spacing w:line="360" w:lineRule="auto"/>
      </w:pPr>
      <w:r w:rsidRPr="007B17F1">
        <w:t>Analizzare, trattare con l’appaltatore e sottoporre per approvazione a</w:t>
      </w:r>
      <w:r w:rsidR="002871CE">
        <w:t>lla</w:t>
      </w:r>
      <w:r w:rsidRPr="007B17F1">
        <w:t xml:space="preserve"> </w:t>
      </w:r>
      <w:r w:rsidR="002871CE">
        <w:t>Committente</w:t>
      </w:r>
      <w:r w:rsidRPr="007B17F1">
        <w:t xml:space="preserve"> eventuali prezzi nuovi per opera, forniture, prestazioni od oneri che non fossero compresi nel contratto;</w:t>
      </w:r>
    </w:p>
    <w:p w:rsidR="00FA123B" w:rsidRPr="007B17F1" w:rsidRDefault="00FA123B" w:rsidP="007B17F1">
      <w:pPr>
        <w:numPr>
          <w:ilvl w:val="0"/>
          <w:numId w:val="26"/>
        </w:numPr>
        <w:spacing w:line="360" w:lineRule="auto"/>
      </w:pPr>
      <w:r w:rsidRPr="007B17F1">
        <w:t>Annotare e commentare sul giornale dei lavori di ogni impresa eventuali difformità tra quanto previsto nei documenti contrattuali e quanto in essere;</w:t>
      </w:r>
    </w:p>
    <w:p w:rsidR="00FA123B" w:rsidRPr="007B17F1" w:rsidRDefault="00FA123B" w:rsidP="007B17F1">
      <w:pPr>
        <w:numPr>
          <w:ilvl w:val="0"/>
          <w:numId w:val="26"/>
        </w:numPr>
        <w:spacing w:line="360" w:lineRule="auto"/>
      </w:pPr>
      <w:r w:rsidRPr="007B17F1">
        <w:t>Stendere su base settimanale un rapporto diretto a</w:t>
      </w:r>
      <w:r w:rsidR="002871CE">
        <w:t>lla</w:t>
      </w:r>
      <w:r w:rsidRPr="007B17F1">
        <w:t xml:space="preserve"> </w:t>
      </w:r>
      <w:r w:rsidR="002871CE">
        <w:t>Committente</w:t>
      </w:r>
      <w:r w:rsidRPr="007B17F1">
        <w:t xml:space="preserve"> che riporti avanzamenti, difformità, eventuali varianti, mantenimento dei tempi contrattuali, situazione del personale e manodopera;</w:t>
      </w:r>
    </w:p>
    <w:p w:rsidR="00FA123B" w:rsidRPr="007B17F1" w:rsidRDefault="00FA123B" w:rsidP="007B17F1">
      <w:pPr>
        <w:numPr>
          <w:ilvl w:val="0"/>
          <w:numId w:val="26"/>
        </w:numPr>
        <w:spacing w:line="360" w:lineRule="auto"/>
      </w:pPr>
      <w:r w:rsidRPr="007B17F1">
        <w:t>Compilare lo schema di liquidazione degli stati di avanzamento, ove richiesti dal contratto, indicando chiaramente la quantità ed i prezzi di contratto, le eventuali varianti di quantità e di prezzi e le motivazioni che le hanno generate;</w:t>
      </w:r>
    </w:p>
    <w:p w:rsidR="00FA123B" w:rsidRPr="007B17F1" w:rsidRDefault="00FA123B" w:rsidP="007B17F1">
      <w:pPr>
        <w:numPr>
          <w:ilvl w:val="0"/>
          <w:numId w:val="26"/>
        </w:numPr>
        <w:spacing w:line="360" w:lineRule="auto"/>
      </w:pPr>
      <w:r w:rsidRPr="007B17F1">
        <w:t>Verificare che i lavori vengano svolti per fasi logiche e nei casi specifici, che consentano il mantenimento dell’operatività delle aree funzionali dell’aeroporto sia air-side che land-side;</w:t>
      </w:r>
    </w:p>
    <w:p w:rsidR="00FA123B" w:rsidRPr="007B17F1" w:rsidRDefault="00FA123B" w:rsidP="007B17F1">
      <w:pPr>
        <w:numPr>
          <w:ilvl w:val="0"/>
          <w:numId w:val="26"/>
        </w:numPr>
        <w:spacing w:line="360" w:lineRule="auto"/>
      </w:pPr>
      <w:r w:rsidRPr="007B17F1">
        <w:t>Verificare che l’esecuzione dei lavori avvenga nel rispetto delle specifiche circolari ENAC e della DCA locale.</w:t>
      </w:r>
    </w:p>
    <w:p w:rsidR="00FA123B" w:rsidRPr="002E594B" w:rsidRDefault="00FA123B" w:rsidP="00FA123B"/>
    <w:p w:rsidR="00FA123B" w:rsidRPr="002E594B" w:rsidRDefault="00FA123B" w:rsidP="00FA123B"/>
    <w:p w:rsidR="00FA123B" w:rsidRPr="002E594B" w:rsidRDefault="00FA123B" w:rsidP="00FA123B"/>
    <w:p w:rsidR="00FA123B" w:rsidRPr="007B17F1" w:rsidRDefault="00FA123B" w:rsidP="007B17F1">
      <w:pPr>
        <w:pStyle w:val="Titolo1"/>
        <w:numPr>
          <w:ilvl w:val="0"/>
          <w:numId w:val="25"/>
        </w:numPr>
        <w:rPr>
          <w:sz w:val="28"/>
          <w:szCs w:val="28"/>
        </w:rPr>
      </w:pPr>
      <w:r w:rsidRPr="007B17F1">
        <w:rPr>
          <w:sz w:val="28"/>
          <w:szCs w:val="28"/>
        </w:rPr>
        <w:lastRenderedPageBreak/>
        <w:t>ALLA FINE DEI LAVORI</w:t>
      </w:r>
    </w:p>
    <w:p w:rsidR="00FA123B" w:rsidRPr="002E594B" w:rsidRDefault="00FA123B" w:rsidP="00FA123B"/>
    <w:p w:rsidR="00FA123B" w:rsidRPr="002E594B" w:rsidRDefault="00FA123B" w:rsidP="007B17F1">
      <w:pPr>
        <w:numPr>
          <w:ilvl w:val="0"/>
          <w:numId w:val="26"/>
        </w:numPr>
        <w:spacing w:line="360" w:lineRule="auto"/>
      </w:pPr>
      <w:r w:rsidRPr="002E594B">
        <w:t>Constatare e verbalizzare l’ultimazione dei lavori per ogni impresa interessata;</w:t>
      </w:r>
    </w:p>
    <w:p w:rsidR="00FA123B" w:rsidRPr="002E594B" w:rsidRDefault="00FA123B" w:rsidP="007B17F1">
      <w:pPr>
        <w:numPr>
          <w:ilvl w:val="0"/>
          <w:numId w:val="26"/>
        </w:numPr>
        <w:spacing w:line="360" w:lineRule="auto"/>
      </w:pPr>
      <w:r w:rsidRPr="002E594B">
        <w:t>Verificare i documenti contabili ed amministrativi e dare il benestare tecnico ai pagamenti con le riduzioni o trattenute a seconda dell’accettazione condizionata delle opere;</w:t>
      </w:r>
    </w:p>
    <w:p w:rsidR="00FA123B" w:rsidRPr="002E594B" w:rsidRDefault="00FA123B" w:rsidP="007B17F1">
      <w:pPr>
        <w:numPr>
          <w:ilvl w:val="0"/>
          <w:numId w:val="26"/>
        </w:numPr>
        <w:spacing w:line="360" w:lineRule="auto"/>
      </w:pPr>
      <w:r w:rsidRPr="002E594B">
        <w:t>Fornire a</w:t>
      </w:r>
      <w:r w:rsidR="002871CE">
        <w:t>lla</w:t>
      </w:r>
      <w:r w:rsidRPr="002E594B">
        <w:t xml:space="preserve"> </w:t>
      </w:r>
      <w:r w:rsidR="002871CE">
        <w:t>Committente</w:t>
      </w:r>
      <w:r w:rsidRPr="002E594B">
        <w:t xml:space="preserve"> le valutazioni tecniche relative a riserve o richieste avanzate dall’appaltatore o dai fornitori;</w:t>
      </w:r>
    </w:p>
    <w:p w:rsidR="00FA123B" w:rsidRPr="002E594B" w:rsidRDefault="00FA123B" w:rsidP="007B17F1">
      <w:pPr>
        <w:numPr>
          <w:ilvl w:val="0"/>
          <w:numId w:val="26"/>
        </w:numPr>
        <w:spacing w:line="360" w:lineRule="auto"/>
      </w:pPr>
      <w:r w:rsidRPr="002E594B">
        <w:t>Dichiarare a fine lavori e per le opere non oggetto di collaudo, la rispondenza delle opere alle previsioni di progetto, ed in particolare;</w:t>
      </w:r>
    </w:p>
    <w:p w:rsidR="00FA123B" w:rsidRPr="002E594B" w:rsidRDefault="00FA123B" w:rsidP="007B17F1">
      <w:pPr>
        <w:numPr>
          <w:ilvl w:val="0"/>
          <w:numId w:val="26"/>
        </w:numPr>
        <w:spacing w:line="360" w:lineRule="auto"/>
      </w:pPr>
      <w:r w:rsidRPr="002E594B">
        <w:t>Richiedere ed ottenere dall’appaltatore i disegni “come costruito” (as built) dallo stesso timbrati e firmati;</w:t>
      </w:r>
    </w:p>
    <w:p w:rsidR="00FA123B" w:rsidRPr="002E594B" w:rsidRDefault="00FA123B" w:rsidP="007B17F1">
      <w:pPr>
        <w:numPr>
          <w:ilvl w:val="0"/>
          <w:numId w:val="26"/>
        </w:numPr>
        <w:spacing w:line="360" w:lineRule="auto"/>
      </w:pPr>
      <w:r w:rsidRPr="002E594B">
        <w:t>Verificare la rispondenza tra i disegni as built ed opere;</w:t>
      </w:r>
    </w:p>
    <w:p w:rsidR="00FA123B" w:rsidRPr="002E594B" w:rsidRDefault="00FA123B" w:rsidP="007B17F1">
      <w:pPr>
        <w:numPr>
          <w:ilvl w:val="0"/>
          <w:numId w:val="26"/>
        </w:numPr>
        <w:spacing w:line="360" w:lineRule="auto"/>
      </w:pPr>
      <w:r w:rsidRPr="002E594B">
        <w:t>Evidenziare (se non già fatto dall’appaltatore) sui disegni as built le opere eseguite in modifica al progetto di contratto;</w:t>
      </w:r>
    </w:p>
    <w:p w:rsidR="00FA123B" w:rsidRPr="002E594B" w:rsidRDefault="00FA123B" w:rsidP="007B17F1">
      <w:pPr>
        <w:numPr>
          <w:ilvl w:val="0"/>
          <w:numId w:val="26"/>
        </w:numPr>
        <w:spacing w:line="360" w:lineRule="auto"/>
      </w:pPr>
      <w:r w:rsidRPr="002E594B">
        <w:t>Consegnare a</w:t>
      </w:r>
      <w:r w:rsidR="002871CE">
        <w:t>lla</w:t>
      </w:r>
      <w:r w:rsidRPr="002E594B">
        <w:t xml:space="preserve"> </w:t>
      </w:r>
      <w:r w:rsidR="002871CE">
        <w:t>Committente</w:t>
      </w:r>
      <w:r w:rsidRPr="002E594B">
        <w:t xml:space="preserve"> i disegni as built in originale timbrati e firmati in conferma dell’avvenuta verifica di rispondenza;</w:t>
      </w:r>
    </w:p>
    <w:p w:rsidR="00FA123B" w:rsidRPr="002E594B" w:rsidRDefault="00FA123B" w:rsidP="007B17F1">
      <w:pPr>
        <w:numPr>
          <w:ilvl w:val="0"/>
          <w:numId w:val="26"/>
        </w:numPr>
        <w:spacing w:line="360" w:lineRule="auto"/>
      </w:pPr>
      <w:r w:rsidRPr="002E594B">
        <w:t>Indicare chiaramente le quantità ed i prezzi di progetto, le eventuali varianti di quantità e di prezzi e le motivazioni che le hanno generate;</w:t>
      </w:r>
    </w:p>
    <w:p w:rsidR="00FA123B" w:rsidRPr="002E594B" w:rsidRDefault="00FA123B" w:rsidP="007B17F1">
      <w:pPr>
        <w:numPr>
          <w:ilvl w:val="0"/>
          <w:numId w:val="26"/>
        </w:numPr>
        <w:spacing w:line="360" w:lineRule="auto"/>
      </w:pPr>
      <w:r w:rsidRPr="002E594B">
        <w:t>Supportare i collaudi di ogni tipo e le verifiche amministrative assistendo alle operazioni e sottoscrivendo il verbale di collaudo assieme al collaudatore ed al costruttore.</w:t>
      </w:r>
    </w:p>
    <w:p w:rsidR="00FA123B" w:rsidRPr="002E594B" w:rsidRDefault="00FA123B" w:rsidP="00FA123B"/>
    <w:p w:rsidR="00FA123B" w:rsidRPr="002E594B" w:rsidRDefault="00FA123B" w:rsidP="00FA123B"/>
    <w:p w:rsidR="00FA123B" w:rsidRPr="002E594B" w:rsidRDefault="00FA123B" w:rsidP="00FA123B"/>
    <w:p w:rsidR="00FA123B" w:rsidRPr="002E594B" w:rsidRDefault="00FA123B" w:rsidP="00FA123B"/>
    <w:sectPr w:rsidR="00FA123B" w:rsidRPr="002E594B" w:rsidSect="007B17F1">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93" w:rsidRDefault="00FE6F93">
      <w:r>
        <w:separator/>
      </w:r>
    </w:p>
  </w:endnote>
  <w:endnote w:type="continuationSeparator" w:id="1">
    <w:p w:rsidR="00FE6F93" w:rsidRDefault="00FE6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2" w:rsidRDefault="00482742">
    <w:pPr>
      <w:pStyle w:val="Pidipagina"/>
      <w:tabs>
        <w:tab w:val="clear" w:pos="4819"/>
        <w:tab w:val="center" w:pos="4253"/>
      </w:tabs>
    </w:pPr>
    <w:r>
      <w:t>SEAP S.p.A.</w:t>
    </w:r>
    <w:r>
      <w:tab/>
    </w:r>
    <w:r w:rsidR="009B0BE9">
      <w:t>Capitolato d’oneri</w:t>
    </w:r>
    <w:r>
      <w:tab/>
      <w:t xml:space="preserve">Pag. </w:t>
    </w:r>
    <w:r>
      <w:rPr>
        <w:rStyle w:val="Numeropagina"/>
        <w:i/>
      </w:rPr>
      <w:fldChar w:fldCharType="begin"/>
    </w:r>
    <w:r>
      <w:rPr>
        <w:rStyle w:val="Numeropagina"/>
        <w:i/>
      </w:rPr>
      <w:instrText xml:space="preserve"> PAGE </w:instrText>
    </w:r>
    <w:r>
      <w:rPr>
        <w:rStyle w:val="Numeropagina"/>
        <w:i/>
      </w:rPr>
      <w:fldChar w:fldCharType="separate"/>
    </w:r>
    <w:r w:rsidR="00FA123B">
      <w:rPr>
        <w:rStyle w:val="Numeropagina"/>
        <w:i/>
        <w:noProof/>
      </w:rPr>
      <w:t>ii</w:t>
    </w:r>
    <w:r>
      <w:rPr>
        <w:rStyle w:val="Numeropagina"/>
        <w:i/>
      </w:rPr>
      <w:fldChar w:fldCharType="end"/>
    </w:r>
    <w:r>
      <w:rPr>
        <w:rStyle w:val="Numeropagina"/>
        <w:i/>
      </w:rPr>
      <w:t xml:space="preserve"> di </w:t>
    </w:r>
    <w:fldSimple w:instr=" SECTIONPAGES \* roman \* MERGEFORMAT ">
      <w:r w:rsidR="00FA123B">
        <w:rPr>
          <w:rStyle w:val="Numeropagina"/>
          <w:i/>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2" w:rsidRDefault="0066442A">
    <w:pPr>
      <w:pStyle w:val="Pidipagina"/>
      <w:tabs>
        <w:tab w:val="clear" w:pos="4819"/>
        <w:tab w:val="center" w:pos="4253"/>
      </w:tabs>
    </w:pPr>
    <w:r>
      <w:t>Aeroporti di Puglia  S.p.A.</w:t>
    </w:r>
    <w:r w:rsidR="00482742">
      <w:t>.</w:t>
    </w:r>
    <w:r w:rsidR="00482742">
      <w:tab/>
    </w:r>
    <w:r>
      <w:t xml:space="preserve">       </w:t>
    </w:r>
    <w:r w:rsidR="00FA123B" w:rsidRPr="00FA123B">
      <w:t>Disciplinare Tecnico del Servizio di Direzione  Lavori</w:t>
    </w:r>
    <w:r w:rsidR="00482742">
      <w:tab/>
      <w:t xml:space="preserve">Pag. </w:t>
    </w:r>
    <w:r w:rsidR="00482742">
      <w:rPr>
        <w:rStyle w:val="Numeropagina"/>
        <w:i/>
      </w:rPr>
      <w:fldChar w:fldCharType="begin"/>
    </w:r>
    <w:r w:rsidR="00482742">
      <w:rPr>
        <w:rStyle w:val="Numeropagina"/>
        <w:i/>
      </w:rPr>
      <w:instrText xml:space="preserve"> PAGE </w:instrText>
    </w:r>
    <w:r w:rsidR="00482742">
      <w:rPr>
        <w:rStyle w:val="Numeropagina"/>
        <w:i/>
      </w:rPr>
      <w:fldChar w:fldCharType="separate"/>
    </w:r>
    <w:r w:rsidR="00FA14E9">
      <w:rPr>
        <w:rStyle w:val="Numeropagina"/>
        <w:i/>
        <w:noProof/>
      </w:rPr>
      <w:t>1</w:t>
    </w:r>
    <w:r w:rsidR="00482742">
      <w:rPr>
        <w:rStyle w:val="Numeropagina"/>
        <w:i/>
      </w:rPr>
      <w:fldChar w:fldCharType="end"/>
    </w:r>
    <w:r w:rsidR="00482742">
      <w:rPr>
        <w:rStyle w:val="Numeropagina"/>
        <w:i/>
      </w:rPr>
      <w:t xml:space="preserve"> di </w:t>
    </w:r>
    <w:fldSimple w:instr=" SECTIONPAGES \* roman \* MERGEFORMAT ">
      <w:r w:rsidR="00FA14E9">
        <w:rPr>
          <w:rStyle w:val="Numeropagina"/>
          <w:i/>
          <w:noProof/>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3" w:rsidRDefault="00FE6F9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E6F93" w:rsidRDefault="00FE6F93">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3" w:rsidRDefault="00937C48" w:rsidP="0066442A">
    <w:pPr>
      <w:pStyle w:val="Pidipagina"/>
      <w:ind w:right="98"/>
      <w:rPr>
        <w:sz w:val="18"/>
      </w:rPr>
    </w:pPr>
    <w:r>
      <w:t xml:space="preserve">Aeroporti di Puglia </w:t>
    </w:r>
    <w:r w:rsidR="002911F3">
      <w:t xml:space="preserve"> S.p.A.</w:t>
    </w:r>
    <w:r w:rsidR="002911F3">
      <w:tab/>
    </w:r>
    <w:r w:rsidR="0066442A">
      <w:t xml:space="preserve">         </w:t>
    </w:r>
    <w:r w:rsidR="002911F3" w:rsidRPr="00FA123B">
      <w:t>Disciplinare Tecnico del Servizio di Direzione  Lavori</w:t>
    </w:r>
    <w:r w:rsidR="00FE6F93">
      <w:rPr>
        <w:i w:val="0"/>
        <w:iCs/>
      </w:rPr>
      <w:t xml:space="preserve"> </w:t>
    </w:r>
    <w:r w:rsidR="00FE6F93">
      <w:rPr>
        <w:i w:val="0"/>
        <w:iCs/>
      </w:rPr>
      <w:tab/>
    </w:r>
    <w:r w:rsidR="00FE6F93">
      <w:rPr>
        <w:i w:val="0"/>
        <w:iCs/>
      </w:rPr>
      <w:tab/>
    </w:r>
    <w:r w:rsidR="00FE6F93" w:rsidRPr="005555EA">
      <w:rPr>
        <w:i w:val="0"/>
        <w:iCs/>
        <w:szCs w:val="20"/>
      </w:rPr>
      <w:t>Pag</w:t>
    </w:r>
    <w:r w:rsidR="00FE6F93">
      <w:rPr>
        <w:rStyle w:val="Numeropagina"/>
        <w:szCs w:val="20"/>
      </w:rPr>
      <w:t xml:space="preserve"> </w:t>
    </w:r>
    <w:r w:rsidR="007B17F1">
      <w:rPr>
        <w:rStyle w:val="Numeropagina"/>
      </w:rPr>
      <w:fldChar w:fldCharType="begin"/>
    </w:r>
    <w:r w:rsidR="007B17F1">
      <w:rPr>
        <w:rStyle w:val="Numeropagina"/>
      </w:rPr>
      <w:instrText xml:space="preserve"> PAGE </w:instrText>
    </w:r>
    <w:r w:rsidR="007B17F1">
      <w:rPr>
        <w:rStyle w:val="Numeropagina"/>
      </w:rPr>
      <w:fldChar w:fldCharType="separate"/>
    </w:r>
    <w:r w:rsidR="00FA14E9">
      <w:rPr>
        <w:rStyle w:val="Numeropagina"/>
        <w:noProof/>
      </w:rPr>
      <w:t>15</w:t>
    </w:r>
    <w:r w:rsidR="007B17F1">
      <w:rPr>
        <w:rStyle w:val="Numeropagina"/>
      </w:rPr>
      <w:fldChar w:fldCharType="end"/>
    </w:r>
    <w:r w:rsidR="00FE6F93">
      <w:rPr>
        <w:rStyle w:val="Numeropagina"/>
        <w:szCs w:val="20"/>
      </w:rPr>
      <w:t xml:space="preserve">di </w:t>
    </w:r>
    <w:r w:rsidR="002E594B">
      <w:rPr>
        <w:rStyle w:val="Numeropagina"/>
      </w:rPr>
      <w:fldChar w:fldCharType="begin"/>
    </w:r>
    <w:r w:rsidR="002E594B">
      <w:rPr>
        <w:rStyle w:val="Numeropagina"/>
      </w:rPr>
      <w:instrText xml:space="preserve"> NUMPAGES </w:instrText>
    </w:r>
    <w:r w:rsidR="002E594B">
      <w:rPr>
        <w:rStyle w:val="Numeropagina"/>
      </w:rPr>
      <w:fldChar w:fldCharType="separate"/>
    </w:r>
    <w:r w:rsidR="00FA14E9">
      <w:rPr>
        <w:rStyle w:val="Numeropagina"/>
        <w:noProof/>
      </w:rPr>
      <w:t>15</w:t>
    </w:r>
    <w:r w:rsidR="002E594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93" w:rsidRDefault="00FE6F93">
      <w:r>
        <w:separator/>
      </w:r>
    </w:p>
  </w:footnote>
  <w:footnote w:type="continuationSeparator" w:id="1">
    <w:p w:rsidR="00FE6F93" w:rsidRDefault="00FE6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2" w:rsidRDefault="00FA14E9">
    <w:pPr>
      <w:pStyle w:val="Corpodeltesto"/>
      <w:jc w:val="center"/>
      <w:rPr>
        <w:smallCaps/>
        <w:sz w:val="16"/>
      </w:rPr>
    </w:pPr>
    <w:r>
      <w:rPr>
        <w:noProof/>
        <w:lang w:bidi="ar-SA"/>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2911F3" w:rsidRDefault="002911F3" w:rsidP="002911F3">
    <w:pPr>
      <w:pStyle w:val="Corpodeltesto"/>
      <w:jc w:val="center"/>
      <w:rPr>
        <w:i/>
        <w:sz w:val="16"/>
      </w:rPr>
    </w:pPr>
    <w:r>
      <w:rPr>
        <w:smallCaps/>
        <w:sz w:val="16"/>
      </w:rPr>
      <w:t>Accordo di programma quadro trasporti: aeroporti e viabilità del 31.03.2003</w:t>
    </w:r>
  </w:p>
  <w:p w:rsidR="002911F3" w:rsidRPr="00FA123B" w:rsidRDefault="002911F3" w:rsidP="002911F3">
    <w:pPr>
      <w:pStyle w:val="Corpodeltesto"/>
      <w:jc w:val="center"/>
      <w:rPr>
        <w:smallCaps/>
        <w:sz w:val="16"/>
      </w:rPr>
    </w:pPr>
    <w:r w:rsidRPr="00FA123B">
      <w:rPr>
        <w:smallCaps/>
        <w:sz w:val="16"/>
      </w:rPr>
      <w:t>Progettazione per l’ampliamento della nuova aerostazione passeggeri dell’aeroporto di Bari – Palese</w:t>
    </w:r>
  </w:p>
  <w:p w:rsidR="00482742" w:rsidRDefault="00482742">
    <w:pPr>
      <w:pStyle w:val="Corpodeltesto"/>
      <w:pBdr>
        <w:top w:val="single" w:sz="4" w:space="1" w:color="auto"/>
      </w:pBdr>
      <w:jc w:val="center"/>
      <w:rPr>
        <w:iCs/>
        <w:smallCap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42" w:rsidRDefault="00FA14E9">
    <w:pPr>
      <w:pStyle w:val="Corpodeltesto"/>
      <w:jc w:val="center"/>
      <w:rPr>
        <w:smallCaps/>
        <w:sz w:val="16"/>
      </w:rPr>
    </w:pPr>
    <w:r>
      <w:rPr>
        <w:noProof/>
        <w:lang w:bidi="ar-SA"/>
      </w:rPr>
      <w:drawing>
        <wp:inline distT="0" distB="0" distL="0" distR="0">
          <wp:extent cx="1362075" cy="590550"/>
          <wp:effectExtent l="19050" t="0" r="9525" b="0"/>
          <wp:docPr id="2" name="Immagine 2"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482742" w:rsidRDefault="00482742">
    <w:pPr>
      <w:pStyle w:val="Corpodeltesto"/>
      <w:jc w:val="center"/>
      <w:rPr>
        <w:i/>
        <w:sz w:val="16"/>
      </w:rPr>
    </w:pPr>
    <w:r>
      <w:rPr>
        <w:smallCaps/>
        <w:sz w:val="16"/>
      </w:rPr>
      <w:t>Accordo di programma quadro trasporti: aeroporti e viabilità del 31.03.2003</w:t>
    </w:r>
  </w:p>
  <w:p w:rsidR="00482742" w:rsidRPr="00FA123B" w:rsidRDefault="00FA123B">
    <w:pPr>
      <w:pStyle w:val="Corpodeltesto"/>
      <w:jc w:val="center"/>
      <w:rPr>
        <w:smallCaps/>
        <w:sz w:val="16"/>
      </w:rPr>
    </w:pPr>
    <w:r w:rsidRPr="00FA123B">
      <w:rPr>
        <w:smallCaps/>
        <w:sz w:val="16"/>
      </w:rPr>
      <w:t>Progettazione per l’ampliamento della nuova aerostazione passeggeri dell’aeroporto di Bari – Palese</w:t>
    </w:r>
  </w:p>
  <w:p w:rsidR="00482742" w:rsidRDefault="00482742">
    <w:pPr>
      <w:pStyle w:val="Data"/>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5C126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8D25CF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66460D4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2A6810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658479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28FE14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C621BE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818847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01C0C60"/>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AE772"/>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523507E"/>
    <w:multiLevelType w:val="hybridMultilevel"/>
    <w:tmpl w:val="738C6690"/>
    <w:lvl w:ilvl="0" w:tplc="6AA4A44E">
      <w:start w:val="1"/>
      <w:numFmt w:val="decimal"/>
      <w:lvlText w:val="%1)"/>
      <w:lvlJc w:val="left"/>
      <w:pPr>
        <w:tabs>
          <w:tab w:val="num" w:pos="720"/>
        </w:tabs>
        <w:ind w:left="720" w:hanging="360"/>
      </w:pPr>
      <w:rPr>
        <w:rFonts w:hint="default"/>
      </w:rPr>
    </w:lvl>
    <w:lvl w:ilvl="1" w:tplc="0BB0E51A">
      <w:start w:val="1"/>
      <w:numFmt w:val="lowerLetter"/>
      <w:pStyle w:val="Indicedellefigure"/>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08637EA6"/>
    <w:multiLevelType w:val="hybridMultilevel"/>
    <w:tmpl w:val="D506FBA4"/>
    <w:lvl w:ilvl="0" w:tplc="8D0A2A5A">
      <w:start w:val="1"/>
      <w:numFmt w:val="decimal"/>
      <w:pStyle w:val="ListaNum"/>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E101D96"/>
    <w:multiLevelType w:val="hybridMultilevel"/>
    <w:tmpl w:val="E4AAEF7C"/>
    <w:lvl w:ilvl="0" w:tplc="ED6AB946">
      <w:start w:val="1"/>
      <w:numFmt w:val="bullet"/>
      <w:pStyle w:val="ListaNonNum2"/>
      <w:lvlText w:val="o"/>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3">
    <w:nsid w:val="0F4A3E15"/>
    <w:multiLevelType w:val="singleLevel"/>
    <w:tmpl w:val="13BC5F62"/>
    <w:lvl w:ilvl="0">
      <w:start w:val="1"/>
      <w:numFmt w:val="decimal"/>
      <w:pStyle w:val="UnorderedList"/>
      <w:lvlText w:val="%1)"/>
      <w:lvlJc w:val="left"/>
      <w:pPr>
        <w:tabs>
          <w:tab w:val="num" w:pos="360"/>
        </w:tabs>
        <w:ind w:left="360" w:hanging="360"/>
      </w:pPr>
    </w:lvl>
  </w:abstractNum>
  <w:abstractNum w:abstractNumId="14">
    <w:nsid w:val="11CA34F1"/>
    <w:multiLevelType w:val="hybridMultilevel"/>
    <w:tmpl w:val="DB14520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7C6FF0"/>
    <w:multiLevelType w:val="hybridMultilevel"/>
    <w:tmpl w:val="325A0EE0"/>
    <w:lvl w:ilvl="0" w:tplc="F9805488">
      <w:start w:val="1"/>
      <w:numFmt w:val="bullet"/>
      <w:pStyle w:val="ListaNonNum"/>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9A013C3"/>
    <w:multiLevelType w:val="singleLevel"/>
    <w:tmpl w:val="8D1A7F26"/>
    <w:lvl w:ilvl="0">
      <w:start w:val="1"/>
      <w:numFmt w:val="bullet"/>
      <w:pStyle w:val="Tabella"/>
      <w:lvlText w:val=""/>
      <w:lvlJc w:val="left"/>
      <w:pPr>
        <w:tabs>
          <w:tab w:val="num" w:pos="360"/>
        </w:tabs>
        <w:ind w:left="360" w:hanging="360"/>
      </w:pPr>
      <w:rPr>
        <w:rFonts w:ascii="Wingdings" w:hAnsi="Wingdings" w:hint="default"/>
        <w:sz w:val="24"/>
      </w:rPr>
    </w:lvl>
  </w:abstractNum>
  <w:abstractNum w:abstractNumId="17">
    <w:nsid w:val="3A702CA5"/>
    <w:multiLevelType w:val="multilevel"/>
    <w:tmpl w:val="21BC87F2"/>
    <w:lvl w:ilvl="0">
      <w:start w:val="1"/>
      <w:numFmt w:val="decimal"/>
      <w:lvlText w:val="%1."/>
      <w:lvlJc w:val="left"/>
      <w:pPr>
        <w:tabs>
          <w:tab w:val="num" w:pos="432"/>
        </w:tabs>
        <w:ind w:left="432" w:hanging="432"/>
      </w:pPr>
      <w:rPr>
        <w:rFonts w:ascii="Times New Roman" w:hAnsi="Times New Roman"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8F63D7F"/>
    <w:multiLevelType w:val="multilevel"/>
    <w:tmpl w:val="FEA24EE4"/>
    <w:lvl w:ilvl="0">
      <w:start w:val="1"/>
      <w:numFmt w:val="decimal"/>
      <w:pStyle w:val="Titolo1"/>
      <w:lvlText w:val="%1."/>
      <w:lvlJc w:val="left"/>
      <w:pPr>
        <w:tabs>
          <w:tab w:val="num" w:pos="432"/>
        </w:tabs>
        <w:ind w:left="432" w:hanging="432"/>
      </w:pPr>
      <w:rPr>
        <w:rFonts w:ascii="Times New Roman" w:hAnsi="Times New Roman" w:hint="default"/>
        <w:b/>
        <w:i w:val="0"/>
        <w:sz w:val="32"/>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4FFA6654"/>
    <w:multiLevelType w:val="hybridMultilevel"/>
    <w:tmpl w:val="5F2C7E4A"/>
    <w:lvl w:ilvl="0">
      <w:start w:val="3"/>
      <w:numFmt w:val="bullet"/>
      <w:pStyle w:val="Indent1-Bullet"/>
      <w:lvlText w:val="-"/>
      <w:lvlJc w:val="left"/>
      <w:pPr>
        <w:tabs>
          <w:tab w:val="num" w:pos="1262"/>
        </w:tabs>
        <w:ind w:left="1262"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56F3ACC"/>
    <w:multiLevelType w:val="hybridMultilevel"/>
    <w:tmpl w:val="302C7104"/>
    <w:lvl w:ilvl="0">
      <w:start w:val="1"/>
      <w:numFmt w:val="decimal"/>
      <w:pStyle w:val="ListaNum0"/>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1">
    <w:nsid w:val="591957CE"/>
    <w:multiLevelType w:val="hybridMultilevel"/>
    <w:tmpl w:val="A7BECA92"/>
    <w:lvl w:ilvl="0" w:tplc="FFFFFFFF">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9E147F7"/>
    <w:multiLevelType w:val="hybridMultilevel"/>
    <w:tmpl w:val="1BAA8FD0"/>
    <w:lvl w:ilvl="0" w:tplc="8BF0F790">
      <w:start w:val="1"/>
      <w:numFmt w:val="bullet"/>
      <w:pStyle w:val="ListaNonNum0"/>
      <w:lvlText w:val=""/>
      <w:lvlJc w:val="left"/>
      <w:pPr>
        <w:tabs>
          <w:tab w:val="num" w:pos="720"/>
        </w:tabs>
        <w:ind w:left="720" w:hanging="360"/>
      </w:pPr>
      <w:rPr>
        <w:rFonts w:ascii="Symbol" w:hAnsi="Symbol" w:hint="default"/>
      </w:rPr>
    </w:lvl>
    <w:lvl w:ilvl="1" w:tplc="04100019">
      <w:start w:val="1"/>
      <w:numFmt w:val="bullet"/>
      <w:pStyle w:val="Collegamentovisitato"/>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nsid w:val="615A0D46"/>
    <w:multiLevelType w:val="singleLevel"/>
    <w:tmpl w:val="AF0A881E"/>
    <w:lvl w:ilvl="0">
      <w:start w:val="1"/>
      <w:numFmt w:val="bullet"/>
      <w:pStyle w:val="Listepte"/>
      <w:lvlText w:val=""/>
      <w:lvlJc w:val="left"/>
      <w:pPr>
        <w:tabs>
          <w:tab w:val="num" w:pos="360"/>
        </w:tabs>
        <w:ind w:left="360" w:hanging="360"/>
      </w:pPr>
      <w:rPr>
        <w:rFonts w:ascii="Symbol" w:hAnsi="Symbol" w:hint="default"/>
      </w:rPr>
    </w:lvl>
  </w:abstractNum>
  <w:abstractNum w:abstractNumId="24">
    <w:nsid w:val="6FED15CA"/>
    <w:multiLevelType w:val="hybridMultilevel"/>
    <w:tmpl w:val="48D6CA9A"/>
    <w:lvl w:ilvl="0" w:tplc="04100001">
      <w:start w:val="1"/>
      <w:numFmt w:val="bullet"/>
      <w:lvlText w:val=""/>
      <w:lvlJc w:val="left"/>
      <w:pPr>
        <w:tabs>
          <w:tab w:val="num" w:pos="1391"/>
        </w:tabs>
        <w:ind w:left="1391" w:hanging="360"/>
      </w:pPr>
      <w:rPr>
        <w:rFonts w:ascii="Symbol" w:hAnsi="Symbol" w:hint="default"/>
      </w:rPr>
    </w:lvl>
    <w:lvl w:ilvl="1" w:tplc="04100003" w:tentative="1">
      <w:start w:val="1"/>
      <w:numFmt w:val="bullet"/>
      <w:lvlText w:val="o"/>
      <w:lvlJc w:val="left"/>
      <w:pPr>
        <w:tabs>
          <w:tab w:val="num" w:pos="2111"/>
        </w:tabs>
        <w:ind w:left="2111" w:hanging="360"/>
      </w:pPr>
      <w:rPr>
        <w:rFonts w:ascii="Courier New" w:hAnsi="Courier New" w:cs="Courier New" w:hint="default"/>
      </w:rPr>
    </w:lvl>
    <w:lvl w:ilvl="2" w:tplc="04100005" w:tentative="1">
      <w:start w:val="1"/>
      <w:numFmt w:val="bullet"/>
      <w:lvlText w:val=""/>
      <w:lvlJc w:val="left"/>
      <w:pPr>
        <w:tabs>
          <w:tab w:val="num" w:pos="2831"/>
        </w:tabs>
        <w:ind w:left="2831" w:hanging="360"/>
      </w:pPr>
      <w:rPr>
        <w:rFonts w:ascii="Wingdings" w:hAnsi="Wingdings" w:hint="default"/>
      </w:rPr>
    </w:lvl>
    <w:lvl w:ilvl="3" w:tplc="04100001" w:tentative="1">
      <w:start w:val="1"/>
      <w:numFmt w:val="bullet"/>
      <w:lvlText w:val=""/>
      <w:lvlJc w:val="left"/>
      <w:pPr>
        <w:tabs>
          <w:tab w:val="num" w:pos="3551"/>
        </w:tabs>
        <w:ind w:left="3551" w:hanging="360"/>
      </w:pPr>
      <w:rPr>
        <w:rFonts w:ascii="Symbol" w:hAnsi="Symbol" w:hint="default"/>
      </w:rPr>
    </w:lvl>
    <w:lvl w:ilvl="4" w:tplc="04100003" w:tentative="1">
      <w:start w:val="1"/>
      <w:numFmt w:val="bullet"/>
      <w:lvlText w:val="o"/>
      <w:lvlJc w:val="left"/>
      <w:pPr>
        <w:tabs>
          <w:tab w:val="num" w:pos="4271"/>
        </w:tabs>
        <w:ind w:left="4271" w:hanging="360"/>
      </w:pPr>
      <w:rPr>
        <w:rFonts w:ascii="Courier New" w:hAnsi="Courier New" w:cs="Courier New" w:hint="default"/>
      </w:rPr>
    </w:lvl>
    <w:lvl w:ilvl="5" w:tplc="04100005" w:tentative="1">
      <w:start w:val="1"/>
      <w:numFmt w:val="bullet"/>
      <w:lvlText w:val=""/>
      <w:lvlJc w:val="left"/>
      <w:pPr>
        <w:tabs>
          <w:tab w:val="num" w:pos="4991"/>
        </w:tabs>
        <w:ind w:left="4991" w:hanging="360"/>
      </w:pPr>
      <w:rPr>
        <w:rFonts w:ascii="Wingdings" w:hAnsi="Wingdings" w:hint="default"/>
      </w:rPr>
    </w:lvl>
    <w:lvl w:ilvl="6" w:tplc="04100001" w:tentative="1">
      <w:start w:val="1"/>
      <w:numFmt w:val="bullet"/>
      <w:lvlText w:val=""/>
      <w:lvlJc w:val="left"/>
      <w:pPr>
        <w:tabs>
          <w:tab w:val="num" w:pos="5711"/>
        </w:tabs>
        <w:ind w:left="5711" w:hanging="360"/>
      </w:pPr>
      <w:rPr>
        <w:rFonts w:ascii="Symbol" w:hAnsi="Symbol" w:hint="default"/>
      </w:rPr>
    </w:lvl>
    <w:lvl w:ilvl="7" w:tplc="04100003" w:tentative="1">
      <w:start w:val="1"/>
      <w:numFmt w:val="bullet"/>
      <w:lvlText w:val="o"/>
      <w:lvlJc w:val="left"/>
      <w:pPr>
        <w:tabs>
          <w:tab w:val="num" w:pos="6431"/>
        </w:tabs>
        <w:ind w:left="6431" w:hanging="360"/>
      </w:pPr>
      <w:rPr>
        <w:rFonts w:ascii="Courier New" w:hAnsi="Courier New" w:cs="Courier New" w:hint="default"/>
      </w:rPr>
    </w:lvl>
    <w:lvl w:ilvl="8" w:tplc="04100005" w:tentative="1">
      <w:start w:val="1"/>
      <w:numFmt w:val="bullet"/>
      <w:lvlText w:val=""/>
      <w:lvlJc w:val="left"/>
      <w:pPr>
        <w:tabs>
          <w:tab w:val="num" w:pos="7151"/>
        </w:tabs>
        <w:ind w:left="7151" w:hanging="360"/>
      </w:pPr>
      <w:rPr>
        <w:rFonts w:ascii="Wingdings" w:hAnsi="Wingdings" w:hint="default"/>
      </w:rPr>
    </w:lvl>
  </w:abstractNum>
  <w:num w:numId="1">
    <w:abstractNumId w:val="17"/>
  </w:num>
  <w:num w:numId="2">
    <w:abstractNumId w:val="22"/>
  </w:num>
  <w:num w:numId="3">
    <w:abstractNumId w:val="10"/>
  </w:num>
  <w:num w:numId="4">
    <w:abstractNumId w:val="20"/>
  </w:num>
  <w:num w:numId="5">
    <w:abstractNumId w:val="15"/>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3"/>
  </w:num>
  <w:num w:numId="19">
    <w:abstractNumId w:val="19"/>
  </w:num>
  <w:num w:numId="20">
    <w:abstractNumId w:val="16"/>
  </w:num>
  <w:num w:numId="21">
    <w:abstractNumId w:val="23"/>
  </w:num>
  <w:num w:numId="22">
    <w:abstractNumId w:val="14"/>
  </w:num>
  <w:num w:numId="23">
    <w:abstractNumId w:val="24"/>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9"/>
  <w:hyphenationZone w:val="283"/>
  <w:noPunctuationKerning/>
  <w:characterSpacingControl w:val="doNotCompress"/>
  <w:hdrShapeDefaults>
    <o:shapedefaults v:ext="edit" spidmax="3074"/>
  </w:hdrShapeDefaults>
  <w:footnotePr>
    <w:footnote w:id="0"/>
    <w:footnote w:id="1"/>
  </w:footnotePr>
  <w:endnotePr>
    <w:endnote w:id="0"/>
    <w:endnote w:id="1"/>
  </w:endnotePr>
  <w:compat/>
  <w:rsids>
    <w:rsidRoot w:val="00697B7A"/>
    <w:rsid w:val="00012211"/>
    <w:rsid w:val="00056D28"/>
    <w:rsid w:val="001803AC"/>
    <w:rsid w:val="002871CE"/>
    <w:rsid w:val="00290CA2"/>
    <w:rsid w:val="002911F3"/>
    <w:rsid w:val="002E594B"/>
    <w:rsid w:val="003A30E8"/>
    <w:rsid w:val="00482742"/>
    <w:rsid w:val="005F25D3"/>
    <w:rsid w:val="0066442A"/>
    <w:rsid w:val="00697B7A"/>
    <w:rsid w:val="006E5442"/>
    <w:rsid w:val="007B17F1"/>
    <w:rsid w:val="007E6427"/>
    <w:rsid w:val="007F4347"/>
    <w:rsid w:val="00937C48"/>
    <w:rsid w:val="009B0BE9"/>
    <w:rsid w:val="00A46055"/>
    <w:rsid w:val="00B77389"/>
    <w:rsid w:val="00DC2FC9"/>
    <w:rsid w:val="00F317E5"/>
    <w:rsid w:val="00FA123B"/>
    <w:rsid w:val="00FA14E9"/>
    <w:rsid w:val="00FB5070"/>
    <w:rsid w:val="00FE6F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300" w:lineRule="auto"/>
      <w:jc w:val="both"/>
    </w:pPr>
    <w:rPr>
      <w:sz w:val="24"/>
      <w:szCs w:val="24"/>
    </w:rPr>
  </w:style>
  <w:style w:type="paragraph" w:styleId="Titolo1">
    <w:name w:val="heading 1"/>
    <w:aliases w:val="Section Heading"/>
    <w:basedOn w:val="Normale"/>
    <w:next w:val="Normale"/>
    <w:qFormat/>
    <w:pPr>
      <w:keepNext/>
      <w:pageBreakBefore/>
      <w:numPr>
        <w:numId w:val="24"/>
      </w:numPr>
      <w:spacing w:before="240" w:after="120"/>
      <w:outlineLvl w:val="0"/>
    </w:pPr>
    <w:rPr>
      <w:rFonts w:cs="Arial"/>
      <w:b/>
      <w:bCs/>
      <w:smallCaps/>
      <w:kern w:val="32"/>
      <w:sz w:val="32"/>
      <w:szCs w:val="32"/>
      <w:lang w:bidi="he-IL"/>
    </w:rPr>
  </w:style>
  <w:style w:type="paragraph" w:styleId="Titolo2">
    <w:name w:val="heading 2"/>
    <w:aliases w:val="Reset numbering"/>
    <w:basedOn w:val="Normale"/>
    <w:next w:val="Normale"/>
    <w:qFormat/>
    <w:pPr>
      <w:keepNext/>
      <w:numPr>
        <w:ilvl w:val="1"/>
        <w:numId w:val="24"/>
      </w:numPr>
      <w:spacing w:before="480" w:after="120"/>
      <w:outlineLvl w:val="1"/>
    </w:pPr>
    <w:rPr>
      <w:rFonts w:cs="Arial"/>
      <w:b/>
      <w:bCs/>
      <w:iCs/>
      <w:sz w:val="28"/>
      <w:szCs w:val="28"/>
      <w:lang w:bidi="he-IL"/>
    </w:rPr>
  </w:style>
  <w:style w:type="paragraph" w:styleId="Titolo3">
    <w:name w:val="heading 3"/>
    <w:aliases w:val="ITT t3,PA Minor Section,l3,3,h3,H3,3heading,heading 3,§,Level 1 - 1"/>
    <w:basedOn w:val="Normale"/>
    <w:next w:val="Normale"/>
    <w:qFormat/>
    <w:pPr>
      <w:keepNext/>
      <w:numPr>
        <w:ilvl w:val="2"/>
        <w:numId w:val="24"/>
      </w:numPr>
      <w:spacing w:before="360" w:after="120"/>
      <w:outlineLvl w:val="2"/>
    </w:pPr>
    <w:rPr>
      <w:b/>
      <w:bCs/>
      <w:u w:val="single"/>
      <w:lang w:bidi="he-IL"/>
    </w:rPr>
  </w:style>
  <w:style w:type="paragraph" w:styleId="Titolo4">
    <w:name w:val="heading 4"/>
    <w:basedOn w:val="Normale"/>
    <w:next w:val="Normale"/>
    <w:qFormat/>
    <w:pPr>
      <w:keepNext/>
      <w:numPr>
        <w:ilvl w:val="3"/>
        <w:numId w:val="24"/>
      </w:numPr>
      <w:spacing w:before="360" w:after="60"/>
      <w:outlineLvl w:val="3"/>
    </w:pPr>
    <w:rPr>
      <w:b/>
      <w:bCs/>
      <w:i/>
      <w:iCs/>
      <w:szCs w:val="28"/>
      <w:u w:val="single"/>
    </w:rPr>
  </w:style>
  <w:style w:type="paragraph" w:styleId="Titolo5">
    <w:name w:val="heading 5"/>
    <w:aliases w:val="Level 3 - i"/>
    <w:basedOn w:val="Normale"/>
    <w:next w:val="Normale"/>
    <w:qFormat/>
    <w:pPr>
      <w:keepNext/>
      <w:numPr>
        <w:ilvl w:val="4"/>
        <w:numId w:val="24"/>
      </w:numPr>
      <w:spacing w:before="360" w:after="60"/>
      <w:outlineLvl w:val="4"/>
    </w:pPr>
    <w:rPr>
      <w:bCs/>
      <w:i/>
      <w:iCs/>
      <w:szCs w:val="26"/>
      <w:u w:val="single"/>
      <w:lang w:bidi="he-IL"/>
    </w:rPr>
  </w:style>
  <w:style w:type="paragraph" w:styleId="Titolo6">
    <w:name w:val="heading 6"/>
    <w:basedOn w:val="Normale"/>
    <w:next w:val="Normale"/>
    <w:qFormat/>
    <w:pPr>
      <w:numPr>
        <w:ilvl w:val="5"/>
        <w:numId w:val="24"/>
      </w:numPr>
      <w:spacing w:before="240" w:after="60"/>
      <w:outlineLvl w:val="5"/>
    </w:pPr>
    <w:rPr>
      <w:b/>
      <w:bCs/>
      <w:sz w:val="22"/>
      <w:szCs w:val="22"/>
    </w:rPr>
  </w:style>
  <w:style w:type="paragraph" w:styleId="Titolo7">
    <w:name w:val="heading 7"/>
    <w:aliases w:val="Legal Level 1.1."/>
    <w:basedOn w:val="Normale"/>
    <w:next w:val="Normale"/>
    <w:qFormat/>
    <w:pPr>
      <w:numPr>
        <w:ilvl w:val="6"/>
        <w:numId w:val="24"/>
      </w:numPr>
      <w:spacing w:before="240" w:after="60"/>
      <w:outlineLvl w:val="6"/>
    </w:pPr>
  </w:style>
  <w:style w:type="paragraph" w:styleId="Titolo8">
    <w:name w:val="heading 8"/>
    <w:aliases w:val="Legal Level 1.1.1."/>
    <w:basedOn w:val="Normale"/>
    <w:next w:val="Normale"/>
    <w:qFormat/>
    <w:pPr>
      <w:numPr>
        <w:ilvl w:val="7"/>
        <w:numId w:val="24"/>
      </w:numPr>
      <w:spacing w:before="240" w:after="60"/>
      <w:outlineLvl w:val="7"/>
    </w:pPr>
    <w:rPr>
      <w:i/>
      <w:iCs/>
    </w:rPr>
  </w:style>
  <w:style w:type="paragraph" w:styleId="Titolo9">
    <w:name w:val="heading 9"/>
    <w:aliases w:val="Legal Level 1.1.1.1."/>
    <w:basedOn w:val="Normale"/>
    <w:next w:val="Normale"/>
    <w:qFormat/>
    <w:pPr>
      <w:numPr>
        <w:ilvl w:val="8"/>
        <w:numId w:val="24"/>
      </w:num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spacing w:line="360" w:lineRule="auto"/>
    </w:pPr>
    <w:rPr>
      <w:b/>
      <w:bCs/>
      <w:lang w:bidi="he-IL"/>
    </w:rPr>
  </w:style>
  <w:style w:type="paragraph" w:styleId="Titolo">
    <w:name w:val="Title"/>
    <w:basedOn w:val="Normale"/>
    <w:qFormat/>
    <w:pPr>
      <w:spacing w:line="360" w:lineRule="auto"/>
      <w:jc w:val="center"/>
    </w:pPr>
    <w:rPr>
      <w:b/>
      <w:bCs/>
      <w:sz w:val="28"/>
      <w:lang w:bidi="he-IL"/>
    </w:rPr>
  </w:style>
  <w:style w:type="paragraph" w:customStyle="1" w:styleId="TitoloperIndice">
    <w:name w:val="Titolo_per_Indice"/>
    <w:basedOn w:val="Normale"/>
    <w:pPr>
      <w:spacing w:after="240" w:line="360" w:lineRule="auto"/>
      <w:jc w:val="left"/>
    </w:pPr>
    <w:rPr>
      <w:b/>
      <w:bCs/>
      <w:smallCaps/>
      <w:sz w:val="32"/>
    </w:rPr>
  </w:style>
  <w:style w:type="paragraph" w:styleId="Testonotaapidipagina">
    <w:name w:val="footnote text"/>
    <w:basedOn w:val="Normale"/>
    <w:semiHidden/>
    <w:pPr>
      <w:tabs>
        <w:tab w:val="left" w:pos="180"/>
      </w:tabs>
      <w:ind w:left="180" w:hanging="180"/>
    </w:pPr>
    <w:rPr>
      <w:sz w:val="20"/>
      <w:szCs w:val="20"/>
    </w:rPr>
  </w:style>
  <w:style w:type="character" w:styleId="Rimandonotaapidipagina">
    <w:name w:val="footnote reference"/>
    <w:basedOn w:val="Carpredefinitoparagrafo"/>
    <w:semiHidden/>
    <w:rPr>
      <w:vertAlign w:val="superscript"/>
    </w:rPr>
  </w:style>
  <w:style w:type="paragraph" w:customStyle="1" w:styleId="ListaNonNum0">
    <w:name w:val="Lista Non Num"/>
    <w:basedOn w:val="Normale"/>
    <w:pPr>
      <w:numPr>
        <w:numId w:val="2"/>
      </w:numPr>
    </w:pPr>
  </w:style>
  <w:style w:type="paragraph" w:customStyle="1" w:styleId="ListaNum0">
    <w:name w:val="Lista Num"/>
    <w:basedOn w:val="Normale"/>
    <w:pPr>
      <w:numPr>
        <w:numId w:val="4"/>
      </w:numPr>
    </w:pPr>
  </w:style>
  <w:style w:type="paragraph" w:customStyle="1" w:styleId="NuovoPar">
    <w:name w:val="Nuovo Par"/>
    <w:basedOn w:val="Normale"/>
    <w:next w:val="Normale"/>
    <w:pPr>
      <w:spacing w:before="180"/>
    </w:pPr>
    <w:rPr>
      <w:lang w:bidi="he-IL"/>
    </w:rPr>
  </w:style>
  <w:style w:type="paragraph" w:styleId="Rientrocorpodeltesto">
    <w:name w:val="Body Text Indent"/>
    <w:basedOn w:val="Normale"/>
    <w:pPr>
      <w:spacing w:line="240" w:lineRule="auto"/>
      <w:ind w:left="68"/>
    </w:pPr>
    <w:rPr>
      <w:sz w:val="20"/>
    </w:rPr>
  </w:style>
  <w:style w:type="paragraph" w:styleId="Didascalia">
    <w:name w:val="caption"/>
    <w:basedOn w:val="Normale"/>
    <w:next w:val="Normale"/>
    <w:qFormat/>
    <w:pPr>
      <w:spacing w:before="240" w:after="360"/>
      <w:jc w:val="center"/>
    </w:pPr>
    <w:rPr>
      <w:b/>
      <w:bCs/>
      <w:sz w:val="20"/>
      <w:szCs w:val="20"/>
    </w:rPr>
  </w:style>
  <w:style w:type="paragraph" w:styleId="Intestazione">
    <w:name w:val="header"/>
    <w:aliases w:val="ITT i"/>
    <w:basedOn w:val="Normale"/>
    <w:pPr>
      <w:pBdr>
        <w:bottom w:val="single" w:sz="4" w:space="7" w:color="auto"/>
      </w:pBdr>
      <w:tabs>
        <w:tab w:val="right" w:pos="8460"/>
      </w:tabs>
      <w:spacing w:before="120" w:after="120"/>
    </w:pPr>
    <w:rPr>
      <w:b/>
      <w:bCs/>
      <w:i/>
      <w:iCs/>
      <w:sz w:val="20"/>
    </w:rPr>
  </w:style>
  <w:style w:type="paragraph" w:styleId="Pidipagina">
    <w:name w:val="footer"/>
    <w:basedOn w:val="Normale"/>
    <w:pPr>
      <w:pBdr>
        <w:top w:val="single" w:sz="4" w:space="9" w:color="auto"/>
      </w:pBdr>
      <w:tabs>
        <w:tab w:val="center" w:pos="4819"/>
        <w:tab w:val="right" w:pos="8460"/>
      </w:tabs>
    </w:pPr>
    <w:rPr>
      <w:i/>
      <w:sz w:val="20"/>
    </w:rPr>
  </w:style>
  <w:style w:type="character" w:styleId="Numeropagina">
    <w:name w:val="page number"/>
    <w:basedOn w:val="Carpredefinitoparagrafo"/>
    <w:rPr>
      <w:rFonts w:ascii="Times New Roman" w:hAnsi="Times New Roman"/>
      <w:i/>
      <w:sz w:val="20"/>
    </w:rPr>
  </w:style>
  <w:style w:type="paragraph" w:styleId="Sommario1">
    <w:name w:val="toc 1"/>
    <w:basedOn w:val="Normale"/>
    <w:next w:val="Normale"/>
    <w:autoRedefine/>
    <w:semiHidden/>
    <w:pPr>
      <w:tabs>
        <w:tab w:val="left" w:pos="540"/>
        <w:tab w:val="right" w:leader="underscore" w:pos="8495"/>
      </w:tabs>
      <w:spacing w:before="120"/>
      <w:ind w:left="540" w:hanging="540"/>
      <w:jc w:val="left"/>
    </w:pPr>
    <w:rPr>
      <w:b/>
      <w:bCs/>
      <w:iCs/>
      <w:smallCaps/>
      <w:noProof/>
    </w:rPr>
  </w:style>
  <w:style w:type="paragraph" w:styleId="Sommario2">
    <w:name w:val="toc 2"/>
    <w:basedOn w:val="Normale"/>
    <w:next w:val="Normale"/>
    <w:autoRedefine/>
    <w:semiHidden/>
    <w:pPr>
      <w:tabs>
        <w:tab w:val="left" w:pos="900"/>
        <w:tab w:val="right" w:leader="underscore" w:pos="8495"/>
      </w:tabs>
      <w:spacing w:before="120"/>
      <w:ind w:left="900" w:hanging="540"/>
      <w:jc w:val="left"/>
    </w:pPr>
    <w:rPr>
      <w:b/>
      <w:bCs/>
      <w:noProof/>
    </w:rPr>
  </w:style>
  <w:style w:type="paragraph" w:styleId="Sommario3">
    <w:name w:val="toc 3"/>
    <w:basedOn w:val="Normale"/>
    <w:next w:val="Normale"/>
    <w:autoRedefine/>
    <w:semiHidden/>
    <w:pPr>
      <w:tabs>
        <w:tab w:val="left" w:pos="1260"/>
        <w:tab w:val="right" w:leader="underscore" w:pos="8495"/>
      </w:tabs>
      <w:ind w:left="1260" w:hanging="720"/>
      <w:jc w:val="left"/>
    </w:pPr>
    <w:rPr>
      <w:b/>
      <w:bCs/>
      <w:i/>
      <w:iCs/>
      <w:noProof/>
    </w:rPr>
  </w:style>
  <w:style w:type="paragraph" w:styleId="Sommario4">
    <w:name w:val="toc 4"/>
    <w:basedOn w:val="Normale"/>
    <w:next w:val="Normale"/>
    <w:autoRedefine/>
    <w:semiHidden/>
    <w:pPr>
      <w:tabs>
        <w:tab w:val="left" w:pos="1800"/>
        <w:tab w:val="right" w:leader="underscore" w:pos="8495"/>
      </w:tabs>
      <w:ind w:left="1800" w:hanging="900"/>
      <w:jc w:val="left"/>
    </w:pPr>
    <w:rPr>
      <w:i/>
      <w:iCs/>
      <w:noProof/>
    </w:rPr>
  </w:style>
  <w:style w:type="paragraph" w:styleId="Sommario5">
    <w:name w:val="toc 5"/>
    <w:basedOn w:val="Normale"/>
    <w:next w:val="Normale"/>
    <w:autoRedefine/>
    <w:semiHidden/>
    <w:pPr>
      <w:ind w:left="960"/>
      <w:jc w:val="left"/>
    </w:pPr>
  </w:style>
  <w:style w:type="paragraph" w:styleId="Sommario6">
    <w:name w:val="toc 6"/>
    <w:basedOn w:val="Normale"/>
    <w:next w:val="Normale"/>
    <w:autoRedefine/>
    <w:semiHidden/>
    <w:pPr>
      <w:ind w:left="1200"/>
      <w:jc w:val="left"/>
    </w:pPr>
  </w:style>
  <w:style w:type="paragraph" w:styleId="Sommario7">
    <w:name w:val="toc 7"/>
    <w:basedOn w:val="Normale"/>
    <w:next w:val="Normale"/>
    <w:autoRedefine/>
    <w:semiHidden/>
    <w:pPr>
      <w:ind w:left="1440"/>
      <w:jc w:val="left"/>
    </w:pPr>
  </w:style>
  <w:style w:type="paragraph" w:styleId="Sommario8">
    <w:name w:val="toc 8"/>
    <w:basedOn w:val="Normale"/>
    <w:next w:val="Normale"/>
    <w:autoRedefine/>
    <w:semiHidden/>
    <w:pPr>
      <w:ind w:left="1680"/>
      <w:jc w:val="left"/>
    </w:pPr>
  </w:style>
  <w:style w:type="paragraph" w:styleId="Sommario9">
    <w:name w:val="toc 9"/>
    <w:basedOn w:val="Normale"/>
    <w:next w:val="Normale"/>
    <w:autoRedefine/>
    <w:semiHidden/>
    <w:pPr>
      <w:ind w:left="1920"/>
      <w:jc w:val="left"/>
    </w:pPr>
  </w:style>
  <w:style w:type="character" w:styleId="Collegamentoipertestuale">
    <w:name w:val="Hyperlink"/>
    <w:basedOn w:val="Carpredefinitoparagrafo"/>
    <w:rPr>
      <w:color w:val="0000FF"/>
      <w:u w:val="single"/>
    </w:rPr>
  </w:style>
  <w:style w:type="paragraph" w:customStyle="1" w:styleId="ListaNonNum2">
    <w:name w:val="Lista Non Num2"/>
    <w:basedOn w:val="ListaNonNum0"/>
    <w:pPr>
      <w:numPr>
        <w:numId w:val="17"/>
      </w:numPr>
      <w:tabs>
        <w:tab w:val="clear" w:pos="1800"/>
        <w:tab w:val="num" w:pos="1260"/>
      </w:tabs>
      <w:ind w:left="1260"/>
    </w:pPr>
    <w:rPr>
      <w:lang w:bidi="he-IL"/>
    </w:rPr>
  </w:style>
  <w:style w:type="paragraph" w:customStyle="1" w:styleId="ListaNum2">
    <w:name w:val="Lista Num2"/>
    <w:basedOn w:val="ListaNonNum0"/>
    <w:pPr>
      <w:numPr>
        <w:ilvl w:val="1"/>
        <w:numId w:val="3"/>
      </w:numPr>
    </w:pPr>
  </w:style>
  <w:style w:type="character" w:styleId="Collegamentovisitato">
    <w:name w:val="FollowedHyperlink"/>
    <w:basedOn w:val="Carpredefinitoparagrafo"/>
    <w:rPr>
      <w:color w:val="800080"/>
      <w:u w:val="single"/>
    </w:rPr>
  </w:style>
  <w:style w:type="paragraph" w:styleId="Indicedellefigure">
    <w:name w:val="table of figures"/>
    <w:basedOn w:val="Normale"/>
    <w:next w:val="Normale"/>
    <w:semiHidden/>
    <w:pPr>
      <w:jc w:val="left"/>
    </w:pPr>
    <w:rPr>
      <w:i/>
      <w:iCs/>
    </w:rPr>
  </w:style>
  <w:style w:type="paragraph" w:customStyle="1" w:styleId="TestoCaselleDisegno">
    <w:name w:val="TestoCaselleDisegno"/>
    <w:basedOn w:val="Normale"/>
    <w:pPr>
      <w:spacing w:line="240" w:lineRule="auto"/>
      <w:jc w:val="center"/>
    </w:pPr>
    <w:rPr>
      <w:rFonts w:ascii="PMingLiU" w:eastAsia="PMingLiU" w:hAnsi="PMingLiU"/>
      <w:b/>
      <w:sz w:val="20"/>
    </w:rPr>
  </w:style>
  <w:style w:type="paragraph" w:customStyle="1" w:styleId="ListaNonNum">
    <w:name w:val="ListaNonNum"/>
    <w:basedOn w:val="Normale"/>
    <w:pPr>
      <w:numPr>
        <w:numId w:val="5"/>
      </w:numPr>
      <w:spacing w:line="360" w:lineRule="auto"/>
    </w:pPr>
  </w:style>
  <w:style w:type="paragraph" w:customStyle="1" w:styleId="NuovoPar0">
    <w:name w:val="NuovoPar"/>
    <w:basedOn w:val="Normale"/>
    <w:pPr>
      <w:spacing w:before="240" w:line="360" w:lineRule="auto"/>
    </w:pPr>
  </w:style>
  <w:style w:type="paragraph" w:customStyle="1" w:styleId="ListaNum">
    <w:name w:val="ListaNum"/>
    <w:basedOn w:val="ListaNonNum"/>
    <w:pPr>
      <w:numPr>
        <w:numId w:val="6"/>
      </w:numPr>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Data">
    <w:name w:val="Date"/>
    <w:basedOn w:val="Normale"/>
    <w:next w:val="Normale"/>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Firma">
    <w:name w:val="Signature"/>
    <w:basedOn w:val="Normale"/>
    <w:pPr>
      <w:ind w:left="4252"/>
    </w:pPr>
  </w:style>
  <w:style w:type="paragraph" w:styleId="Firmadipostaelettronica">
    <w:name w:val="E-mail Signature"/>
    <w:basedOn w:val="Normale"/>
  </w:style>
  <w:style w:type="paragraph" w:styleId="Formuladiapertura">
    <w:name w:val="Salutation"/>
    <w:basedOn w:val="Normale"/>
    <w:next w:val="Normale"/>
  </w:style>
  <w:style w:type="paragraph" w:styleId="Formuladichiusura">
    <w:name w:val="Closing"/>
    <w:basedOn w:val="Normale"/>
    <w:pPr>
      <w:ind w:left="4252"/>
    </w:p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Indicefonti">
    <w:name w:val="table of authorities"/>
    <w:basedOn w:val="Normale"/>
    <w:next w:val="Normale"/>
    <w:semiHidden/>
    <w:pPr>
      <w:ind w:left="240" w:hanging="240"/>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rPr>
  </w:style>
  <w:style w:type="paragraph" w:styleId="IndirizzoHTML">
    <w:name w:val="HTML Address"/>
    <w:basedOn w:val="Normale"/>
    <w:rPr>
      <w:i/>
      <w:iCs/>
    </w:rPr>
  </w:style>
  <w:style w:type="paragraph" w:styleId="Indirizzomittente">
    <w:name w:val="envelope return"/>
    <w:basedOn w:val="Normale"/>
    <w:rPr>
      <w:rFonts w:ascii="Arial" w:hAnsi="Arial" w:cs="Arial"/>
      <w:sz w:val="20"/>
      <w:szCs w:val="20"/>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Intestazionenota">
    <w:name w:val="Note Heading"/>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style>
  <w:style w:type="paragraph" w:styleId="Numeroelenco">
    <w:name w:val="List Number"/>
    <w:basedOn w:val="Normale"/>
    <w:pPr>
      <w:numPr>
        <w:numId w:val="7"/>
      </w:numPr>
    </w:pPr>
  </w:style>
  <w:style w:type="paragraph" w:styleId="Numeroelenco2">
    <w:name w:val="List Number 2"/>
    <w:basedOn w:val="Normale"/>
    <w:pPr>
      <w:numPr>
        <w:numId w:val="8"/>
      </w:numPr>
    </w:pPr>
  </w:style>
  <w:style w:type="paragraph" w:styleId="Numeroelenco3">
    <w:name w:val="List Number 3"/>
    <w:basedOn w:val="Normale"/>
    <w:pPr>
      <w:numPr>
        <w:numId w:val="9"/>
      </w:numPr>
    </w:pPr>
  </w:style>
  <w:style w:type="paragraph" w:styleId="Numeroelenco4">
    <w:name w:val="List Number 4"/>
    <w:basedOn w:val="Normale"/>
    <w:pPr>
      <w:numPr>
        <w:numId w:val="10"/>
      </w:numPr>
    </w:pPr>
  </w:style>
  <w:style w:type="paragraph" w:styleId="Numeroelenco5">
    <w:name w:val="List Number 5"/>
    <w:basedOn w:val="Normale"/>
    <w:pPr>
      <w:numPr>
        <w:numId w:val="11"/>
      </w:numPr>
    </w:pPr>
  </w:style>
  <w:style w:type="paragraph" w:styleId="PreformattatoHTML">
    <w:name w:val="HTML Preformatted"/>
    <w:basedOn w:val="Normale"/>
    <w:rPr>
      <w:rFonts w:ascii="Courier New" w:hAnsi="Courier New" w:cs="Courier New"/>
      <w:sz w:val="20"/>
      <w:szCs w:val="20"/>
    </w:rPr>
  </w:style>
  <w:style w:type="paragraph" w:styleId="Primorientrocorpodeltesto">
    <w:name w:val="Body Text First Indent"/>
    <w:basedOn w:val="Corpodeltesto"/>
    <w:pPr>
      <w:spacing w:after="120" w:line="300" w:lineRule="auto"/>
      <w:ind w:firstLine="210"/>
    </w:pPr>
    <w:rPr>
      <w:b w:val="0"/>
      <w:bCs w:val="0"/>
      <w:lang w:bidi="ar-SA"/>
    </w:rPr>
  </w:style>
  <w:style w:type="paragraph" w:styleId="Primorientrocorpodeltesto2">
    <w:name w:val="Body Text First Indent 2"/>
    <w:basedOn w:val="Rientrocorpodeltesto"/>
    <w:pPr>
      <w:spacing w:after="120" w:line="300" w:lineRule="auto"/>
      <w:ind w:left="283" w:firstLine="210"/>
    </w:pPr>
    <w:rPr>
      <w:sz w:val="24"/>
    </w:rPr>
  </w:style>
  <w:style w:type="paragraph" w:styleId="Puntoelenco">
    <w:name w:val="List Bullet"/>
    <w:basedOn w:val="Normale"/>
    <w:autoRedefine/>
    <w:pPr>
      <w:numPr>
        <w:numId w:val="12"/>
      </w:numPr>
    </w:pPr>
  </w:style>
  <w:style w:type="paragraph" w:styleId="Puntoelenco2">
    <w:name w:val="List Bullet 2"/>
    <w:basedOn w:val="Normale"/>
    <w:autoRedefine/>
    <w:pPr>
      <w:numPr>
        <w:numId w:val="13"/>
      </w:numPr>
    </w:pPr>
  </w:style>
  <w:style w:type="paragraph" w:styleId="Puntoelenco3">
    <w:name w:val="List Bullet 3"/>
    <w:basedOn w:val="Normale"/>
    <w:autoRedefine/>
    <w:pPr>
      <w:numPr>
        <w:numId w:val="14"/>
      </w:numPr>
    </w:pPr>
  </w:style>
  <w:style w:type="paragraph" w:styleId="Puntoelenco4">
    <w:name w:val="List Bullet 4"/>
    <w:basedOn w:val="Normale"/>
    <w:autoRedefine/>
    <w:pPr>
      <w:numPr>
        <w:numId w:val="15"/>
      </w:numPr>
    </w:pPr>
  </w:style>
  <w:style w:type="paragraph" w:styleId="Puntoelenco5">
    <w:name w:val="List Bullet 5"/>
    <w:basedOn w:val="Normale"/>
    <w:autoRedefine/>
    <w:pPr>
      <w:numPr>
        <w:numId w:val="16"/>
      </w:numPr>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Rientronormale">
    <w:name w:val="Normal Indent"/>
    <w:basedOn w:val="Normale"/>
    <w:pPr>
      <w:ind w:left="708"/>
    </w:pPr>
  </w:style>
  <w:style w:type="paragraph" w:styleId="Sottotitolo">
    <w:name w:val="Subtitle"/>
    <w:basedOn w:val="Normale"/>
    <w:qFormat/>
    <w:pPr>
      <w:spacing w:after="60"/>
      <w:jc w:val="center"/>
      <w:outlineLvl w:val="1"/>
    </w:pPr>
    <w:rPr>
      <w:rFonts w:ascii="Arial" w:hAnsi="Arial" w:cs="Arial"/>
    </w:rPr>
  </w:style>
  <w:style w:type="paragraph" w:styleId="Testocommento">
    <w:name w:val="annotation text"/>
    <w:basedOn w:val="Normale"/>
    <w:semiHidden/>
    <w:rPr>
      <w:sz w:val="20"/>
      <w:szCs w:val="20"/>
    </w:rPr>
  </w:style>
  <w:style w:type="paragraph" w:styleId="Testodelblocco">
    <w:name w:val="Block Text"/>
    <w:basedOn w:val="Normale"/>
    <w:pPr>
      <w:spacing w:after="120"/>
      <w:ind w:left="1440" w:right="14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urier New" w:hAnsi="Courier New" w:cs="Courier New"/>
    </w:rPr>
  </w:style>
  <w:style w:type="paragraph" w:styleId="Testonormale">
    <w:name w:val="Plain Text"/>
    <w:basedOn w:val="Normale"/>
    <w:rPr>
      <w:rFonts w:ascii="Courier New" w:hAnsi="Courier New" w:cs="Courier New"/>
      <w:sz w:val="20"/>
      <w:szCs w:val="20"/>
    </w:rPr>
  </w:style>
  <w:style w:type="paragraph" w:styleId="Testonotadichiusura">
    <w:name w:val="endnote text"/>
    <w:basedOn w:val="Normale"/>
    <w:semiHidden/>
    <w:rPr>
      <w:sz w:val="20"/>
      <w:szCs w:val="20"/>
    </w:rPr>
  </w:style>
  <w:style w:type="paragraph" w:styleId="Titoloindice">
    <w:name w:val="index heading"/>
    <w:basedOn w:val="Normale"/>
    <w:next w:val="Indice1"/>
    <w:semiHidden/>
    <w:rPr>
      <w:rFonts w:ascii="Arial" w:hAnsi="Arial" w:cs="Arial"/>
      <w:b/>
      <w:bCs/>
    </w:rPr>
  </w:style>
  <w:style w:type="paragraph" w:styleId="Titoloindicefonti">
    <w:name w:val="toa heading"/>
    <w:basedOn w:val="Normale"/>
    <w:next w:val="Normale"/>
    <w:semiHidden/>
    <w:pPr>
      <w:spacing w:before="120"/>
    </w:pPr>
    <w:rPr>
      <w:rFonts w:ascii="Arial" w:hAnsi="Arial" w:cs="Arial"/>
      <w:b/>
      <w:bCs/>
    </w:rPr>
  </w:style>
  <w:style w:type="paragraph" w:customStyle="1" w:styleId="ListaNonPallinata">
    <w:name w:val="Lista Non Pallinata"/>
    <w:basedOn w:val="ListaNonNum0"/>
    <w:pPr>
      <w:numPr>
        <w:numId w:val="0"/>
      </w:numPr>
      <w:ind w:left="720"/>
    </w:pPr>
    <w:rPr>
      <w:lang w:bidi="he-IL"/>
    </w:rPr>
  </w:style>
  <w:style w:type="paragraph" w:customStyle="1" w:styleId="OrderedList">
    <w:name w:val="Ordered List"/>
    <w:basedOn w:val="Normale"/>
    <w:pPr>
      <w:widowControl w:val="0"/>
      <w:numPr>
        <w:numId w:val="18"/>
      </w:numPr>
      <w:spacing w:before="120" w:after="120" w:line="360" w:lineRule="auto"/>
    </w:pPr>
    <w:rPr>
      <w:snapToGrid w:val="0"/>
    </w:rPr>
  </w:style>
  <w:style w:type="paragraph" w:customStyle="1" w:styleId="UnorderedList">
    <w:name w:val="Unordered List"/>
    <w:basedOn w:val="Normale"/>
    <w:autoRedefine/>
    <w:pPr>
      <w:numPr>
        <w:numId w:val="19"/>
      </w:numPr>
      <w:tabs>
        <w:tab w:val="clear" w:pos="1262"/>
      </w:tabs>
      <w:spacing w:line="240" w:lineRule="auto"/>
      <w:ind w:left="465" w:right="215" w:hanging="357"/>
    </w:pPr>
    <w:rPr>
      <w:rFonts w:ascii="Arial" w:hAnsi="Arial" w:cs="Arial"/>
      <w:smallCaps/>
      <w:sz w:val="18"/>
      <w:lang w:val="de-DE"/>
    </w:rPr>
  </w:style>
  <w:style w:type="paragraph" w:customStyle="1" w:styleId="Indent1-Bullet">
    <w:name w:val="Indent 1 - Bullet"/>
    <w:basedOn w:val="Normale"/>
    <w:pPr>
      <w:numPr>
        <w:numId w:val="20"/>
      </w:numPr>
      <w:spacing w:before="120" w:line="240" w:lineRule="auto"/>
    </w:pPr>
    <w:rPr>
      <w:rFonts w:ascii="Arial" w:hAnsi="Arial" w:cs="Arial"/>
      <w:sz w:val="22"/>
      <w:szCs w:val="22"/>
      <w:lang w:eastAsia="en-US"/>
    </w:rPr>
  </w:style>
  <w:style w:type="paragraph" w:customStyle="1" w:styleId="Tabella">
    <w:name w:val="Tabella"/>
    <w:basedOn w:val="Normale"/>
    <w:pPr>
      <w:keepNext/>
      <w:spacing w:line="240" w:lineRule="auto"/>
    </w:pPr>
    <w:rPr>
      <w:rFonts w:ascii="Arial Narrow" w:hAnsi="Arial Narrow" w:cs="Arial"/>
      <w:sz w:val="20"/>
      <w:szCs w:val="20"/>
      <w:lang w:eastAsia="en-US"/>
    </w:rPr>
  </w:style>
  <w:style w:type="paragraph" w:customStyle="1" w:styleId="Listepte">
    <w:name w:val="Listepte"/>
    <w:basedOn w:val="Normale"/>
    <w:pPr>
      <w:numPr>
        <w:numId w:val="21"/>
      </w:numPr>
    </w:pPr>
  </w:style>
  <w:style w:type="paragraph" w:styleId="Testofumetto">
    <w:name w:val="Balloon Text"/>
    <w:basedOn w:val="Normale"/>
    <w:semiHidden/>
    <w:rsid w:val="006E5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3161</Words>
  <Characters>18020</Characters>
  <Application>Microsoft Office Word</Application>
  <DocSecurity>4</DocSecurity>
  <Lines>150</Lines>
  <Paragraphs>42</Paragraphs>
  <ScaleCrop>false</ScaleCrop>
  <HeadingPairs>
    <vt:vector size="2" baseType="variant">
      <vt:variant>
        <vt:lpstr>Titolo</vt:lpstr>
      </vt:variant>
      <vt:variant>
        <vt:i4>1</vt:i4>
      </vt:variant>
    </vt:vector>
  </HeadingPairs>
  <TitlesOfParts>
    <vt:vector size="1" baseType="lpstr">
      <vt:lpstr>MegaTrend Srl</vt:lpstr>
    </vt:vector>
  </TitlesOfParts>
  <Company>D. Rotondi &amp; C</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MegaTrend Srl</dc:title>
  <dc:creator>D. Rotondi</dc:creator>
  <cp:lastModifiedBy>l.belsanti</cp:lastModifiedBy>
  <cp:revision>2</cp:revision>
  <cp:lastPrinted>2006-02-23T09:07:00Z</cp:lastPrinted>
  <dcterms:created xsi:type="dcterms:W3CDTF">2016-02-19T12:06:00Z</dcterms:created>
  <dcterms:modified xsi:type="dcterms:W3CDTF">2016-02-19T12:06:00Z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Doc">
    <vt:lpwstr>30 Gennaio 2004</vt:lpwstr>
  </property>
  <property fmtid="{D5CDD505-2E9C-101B-9397-08002B2CF9AE}" pid="3" name="DittaOfferente">
    <vt:lpwstr>The Louis Berger Group, inc. - Megatrend Srl</vt:lpwstr>
  </property>
  <property fmtid="{D5CDD505-2E9C-101B-9397-08002B2CF9AE}" pid="4" name="Codice_Doc">
    <vt:lpwstr>SEAP-PM1-1.SS-010.010</vt:lpwstr>
  </property>
  <property fmtid="{D5CDD505-2E9C-101B-9397-08002B2CF9AE}" pid="5" name="Caption_Title">
    <vt:lpwstr>Capitolato Tecnico per Appalto Concorso</vt:lpwstr>
  </property>
  <property fmtid="{D5CDD505-2E9C-101B-9397-08002B2CF9AE}" pid="6" name="Edizione_Doc">
    <vt:i4>1</vt:i4>
  </property>
  <property fmtid="{D5CDD505-2E9C-101B-9397-08002B2CF9AE}" pid="7" name="Revisione_Doc">
    <vt:i4>0</vt:i4>
  </property>
  <property fmtid="{D5CDD505-2E9C-101B-9397-08002B2CF9AE}" pid="8" name="Stato_Doc">
    <vt:lpwstr>Bozza</vt:lpwstr>
  </property>
  <property fmtid="{D5CDD505-2E9C-101B-9397-08002B2CF9AE}" pid="9" name="Footer_Title">
    <vt:lpwstr>SEAP SpA</vt:lpwstr>
  </property>
  <property fmtid="{D5CDD505-2E9C-101B-9397-08002B2CF9AE}" pid="10" name="Classificazione_Doc">
    <vt:lpwstr>Circolazione Ristretta</vt:lpwstr>
  </property>
  <property fmtid="{D5CDD505-2E9C-101B-9397-08002B2CF9AE}" pid="11" name="DataConsegna">
    <vt:lpwstr>11 Febbraio 2004</vt:lpwstr>
  </property>
  <property fmtid="{D5CDD505-2E9C-101B-9397-08002B2CF9AE}" pid="12" name="Doc_Analisi">
    <vt:lpwstr>Analisi</vt:lpwstr>
  </property>
  <property fmtid="{D5CDD505-2E9C-101B-9397-08002B2CF9AE}" pid="13" name="Doc_MacroSpec">
    <vt:lpwstr>Macro Specifiche</vt:lpwstr>
  </property>
  <property fmtid="{D5CDD505-2E9C-101B-9397-08002B2CF9AE}" pid="14" name="Doc_MasterPlan">
    <vt:lpwstr>Master Plan</vt:lpwstr>
  </property>
  <property fmtid="{D5CDD505-2E9C-101B-9397-08002B2CF9AE}" pid="15" name="Doc_Architettura">
    <vt:lpwstr>Architettura S.I.</vt:lpwstr>
  </property>
</Properties>
</file>